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A79D6F">
      <w:pPr>
        <w:spacing w:line="360" w:lineRule="auto"/>
        <w:rPr>
          <w:rFonts w:ascii="仿宋" w:hAnsi="仿宋" w:eastAsia="仿宋" w:cs="仿宋"/>
          <w:b/>
          <w:bCs/>
          <w:sz w:val="32"/>
          <w:szCs w:val="32"/>
        </w:rPr>
      </w:pPr>
      <w:bookmarkStart w:id="0" w:name="_Toc1956"/>
      <w:bookmarkStart w:id="1" w:name="_Toc17061"/>
      <w:r>
        <w:rPr>
          <w:rFonts w:hint="eastAsia" w:ascii="仿宋" w:hAnsi="仿宋" w:eastAsia="仿宋" w:cs="仿宋"/>
          <w:b/>
          <w:bCs/>
          <w:sz w:val="32"/>
          <w:szCs w:val="32"/>
        </w:rPr>
        <w:t>封面</w:t>
      </w:r>
    </w:p>
    <w:p w14:paraId="57C2B8E9">
      <w:pPr>
        <w:pStyle w:val="3"/>
        <w:spacing w:line="360" w:lineRule="auto"/>
        <w:rPr>
          <w:rFonts w:ascii="仿宋" w:hAnsi="仿宋" w:eastAsia="仿宋" w:cs="仿宋"/>
          <w:b/>
          <w:sz w:val="32"/>
          <w:szCs w:val="32"/>
        </w:rPr>
      </w:pPr>
    </w:p>
    <w:p w14:paraId="643C9F2E">
      <w:pPr>
        <w:pStyle w:val="3"/>
        <w:spacing w:before="10" w:line="360" w:lineRule="auto"/>
        <w:rPr>
          <w:rFonts w:ascii="仿宋" w:hAnsi="仿宋" w:eastAsia="仿宋" w:cs="仿宋"/>
          <w:b/>
          <w:sz w:val="32"/>
          <w:szCs w:val="32"/>
        </w:rPr>
      </w:pPr>
    </w:p>
    <w:p w14:paraId="04B38E11">
      <w:pPr>
        <w:spacing w:before="120" w:beforeLines="50" w:line="360" w:lineRule="auto"/>
        <w:jc w:val="center"/>
        <w:rPr>
          <w:rFonts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775DDA4B">
      <w:pPr>
        <w:spacing w:line="360" w:lineRule="auto"/>
        <w:ind w:right="261"/>
        <w:jc w:val="center"/>
        <w:rPr>
          <w:rFonts w:ascii="仿宋" w:hAnsi="仿宋" w:eastAsia="仿宋" w:cs="仿宋"/>
          <w:b/>
          <w:bCs/>
          <w:sz w:val="32"/>
          <w:szCs w:val="32"/>
        </w:rPr>
      </w:pPr>
    </w:p>
    <w:p w14:paraId="668C7152">
      <w:pPr>
        <w:pStyle w:val="3"/>
        <w:spacing w:line="360" w:lineRule="auto"/>
        <w:rPr>
          <w:rFonts w:ascii="仿宋" w:hAnsi="仿宋" w:eastAsia="仿宋" w:cs="仿宋"/>
          <w:sz w:val="32"/>
          <w:szCs w:val="32"/>
        </w:rPr>
      </w:pPr>
    </w:p>
    <w:p w14:paraId="34E43D38">
      <w:pPr>
        <w:pStyle w:val="3"/>
        <w:spacing w:before="5" w:line="360" w:lineRule="auto"/>
        <w:rPr>
          <w:rFonts w:ascii="仿宋" w:hAnsi="仿宋" w:eastAsia="仿宋" w:cs="仿宋"/>
          <w:sz w:val="32"/>
          <w:szCs w:val="32"/>
        </w:rPr>
      </w:pPr>
    </w:p>
    <w:p w14:paraId="330D4C6F">
      <w:pPr>
        <w:spacing w:line="360" w:lineRule="auto"/>
        <w:ind w:left="1078" w:leftChars="490" w:firstLine="0" w:firstLineChars="0"/>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项目名称：</w:t>
      </w:r>
      <w:r>
        <w:rPr>
          <w:rFonts w:hint="eastAsia" w:ascii="仿宋_GB2312" w:hAnsi="仿宋_GB2312" w:eastAsia="仿宋_GB2312" w:cs="仿宋_GB2312"/>
          <w:sz w:val="32"/>
          <w:szCs w:val="32"/>
          <w:u w:val="single"/>
        </w:rPr>
        <w:t>关于北翔科技</w:t>
      </w:r>
      <w:r>
        <w:rPr>
          <w:rFonts w:hint="eastAsia" w:ascii="仿宋_GB2312" w:hAnsi="仿宋_GB2312" w:eastAsia="仿宋_GB2312" w:cs="仿宋_GB2312"/>
          <w:sz w:val="32"/>
          <w:szCs w:val="32"/>
          <w:u w:val="single"/>
          <w:lang w:val="en-US" w:eastAsia="zh-CN"/>
        </w:rPr>
        <w:t>飞机零部件电镀外委</w:t>
      </w:r>
      <w:r>
        <w:rPr>
          <w:rFonts w:hint="eastAsia" w:ascii="仿宋_GB2312" w:hAnsi="仿宋_GB2312" w:eastAsia="仿宋_GB2312" w:cs="仿宋_GB2312"/>
          <w:sz w:val="32"/>
          <w:szCs w:val="32"/>
          <w:u w:val="single"/>
        </w:rPr>
        <w:t>项目</w:t>
      </w:r>
    </w:p>
    <w:p w14:paraId="203A15EB">
      <w:pPr>
        <w:spacing w:line="360" w:lineRule="auto"/>
        <w:ind w:left="440" w:leftChars="20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 应 商：</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ab/>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(盖公章)</w:t>
      </w:r>
    </w:p>
    <w:p w14:paraId="6F6798CF">
      <w:pPr>
        <w:spacing w:line="360" w:lineRule="auto"/>
        <w:ind w:left="440" w:leftChars="200" w:firstLine="640" w:firstLineChars="20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法定代表人或授权代表签字：</w:t>
      </w:r>
      <w:r>
        <w:rPr>
          <w:rFonts w:hint="eastAsia" w:ascii="仿宋_GB2312" w:hAnsi="仿宋_GB2312" w:eastAsia="仿宋_GB2312" w:cs="仿宋_GB2312"/>
          <w:sz w:val="32"/>
          <w:szCs w:val="32"/>
          <w:u w:val="single"/>
          <w:lang w:val="en-US"/>
        </w:rPr>
        <w:t xml:space="preserve">                  </w:t>
      </w:r>
    </w:p>
    <w:p w14:paraId="745E1F21">
      <w:pPr>
        <w:spacing w:line="360" w:lineRule="auto"/>
        <w:ind w:left="440" w:leftChars="200" w:firstLine="640" w:firstLineChars="200"/>
        <w:rPr>
          <w:rFonts w:ascii="仿宋" w:hAnsi="仿宋" w:eastAsia="仿宋" w:cs="仿宋"/>
          <w:sz w:val="32"/>
          <w:szCs w:val="32"/>
        </w:rPr>
      </w:pPr>
      <w:r>
        <w:rPr>
          <w:rFonts w:hint="eastAsia" w:ascii="仿宋_GB2312" w:hAnsi="仿宋_GB2312" w:eastAsia="仿宋_GB2312" w:cs="仿宋_GB2312"/>
          <w:sz w:val="32"/>
          <w:szCs w:val="32"/>
          <w:lang w:val="en-US"/>
        </w:rPr>
        <w:t>报名</w:t>
      </w:r>
      <w:r>
        <w:rPr>
          <w:rFonts w:hint="eastAsia" w:ascii="仿宋_GB2312" w:hAnsi="仿宋_GB2312" w:eastAsia="仿宋_GB2312" w:cs="仿宋_GB2312"/>
          <w:sz w:val="32"/>
          <w:szCs w:val="32"/>
        </w:rPr>
        <w:t>日期：</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ab/>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日</w:t>
      </w:r>
    </w:p>
    <w:p w14:paraId="59DD1E69">
      <w:pPr>
        <w:pStyle w:val="2"/>
        <w:spacing w:line="360" w:lineRule="auto"/>
        <w:jc w:val="both"/>
        <w:rPr>
          <w:rFonts w:ascii="仿宋" w:hAnsi="仿宋" w:eastAsia="仿宋" w:cs="仿宋"/>
          <w:b w:val="0"/>
          <w:bCs w:val="0"/>
          <w:sz w:val="32"/>
          <w:szCs w:val="32"/>
          <w:lang w:val="en-US"/>
        </w:rPr>
      </w:pPr>
    </w:p>
    <w:p w14:paraId="12E491DE">
      <w:pPr>
        <w:pStyle w:val="2"/>
        <w:spacing w:line="360" w:lineRule="auto"/>
        <w:jc w:val="both"/>
        <w:rPr>
          <w:rFonts w:ascii="仿宋" w:hAnsi="仿宋" w:eastAsia="仿宋" w:cs="仿宋"/>
          <w:b w:val="0"/>
          <w:bCs w:val="0"/>
          <w:sz w:val="32"/>
          <w:szCs w:val="32"/>
          <w:lang w:val="en-US"/>
        </w:rPr>
      </w:pPr>
    </w:p>
    <w:p w14:paraId="65BC9E74">
      <w:pPr>
        <w:pStyle w:val="2"/>
        <w:spacing w:line="360" w:lineRule="auto"/>
        <w:jc w:val="right"/>
        <w:rPr>
          <w:rFonts w:ascii="仿宋" w:hAnsi="仿宋" w:eastAsia="仿宋" w:cs="仿宋"/>
          <w:b w:val="0"/>
          <w:bCs w:val="0"/>
          <w:sz w:val="32"/>
          <w:szCs w:val="32"/>
          <w:lang w:val="en-US"/>
        </w:rPr>
      </w:pPr>
    </w:p>
    <w:p w14:paraId="1017B9CF">
      <w:pPr>
        <w:pStyle w:val="2"/>
        <w:spacing w:line="360" w:lineRule="auto"/>
        <w:rPr>
          <w:rFonts w:ascii="黑体" w:hAnsi="黑体" w:eastAsia="黑体" w:cs="黑体"/>
          <w:b w:val="0"/>
          <w:bCs w:val="0"/>
          <w:color w:val="FF0000"/>
          <w:sz w:val="44"/>
          <w:szCs w:val="44"/>
          <w:lang w:val="en-US"/>
        </w:rPr>
      </w:pPr>
      <w:r>
        <w:rPr>
          <w:rFonts w:hint="eastAsia" w:ascii="黑体" w:hAnsi="黑体" w:eastAsia="黑体" w:cs="黑体"/>
          <w:b w:val="0"/>
          <w:bCs w:val="0"/>
          <w:color w:val="FF0000"/>
          <w:sz w:val="44"/>
          <w:szCs w:val="44"/>
          <w:lang w:val="en-US"/>
        </w:rPr>
        <w:t>盖章要求：每页报名资料均要求加盖公章</w:t>
      </w:r>
    </w:p>
    <w:p w14:paraId="794002B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7B5932E">
      <w:pPr>
        <w:pStyle w:val="2"/>
        <w:keepNext w:val="0"/>
        <w:keepLines w:val="0"/>
        <w:pageBreakBefore w:val="0"/>
        <w:widowControl w:val="0"/>
        <w:kinsoku/>
        <w:wordWrap/>
        <w:overflowPunct/>
        <w:topLinePunct w:val="0"/>
        <w:autoSpaceDE w:val="0"/>
        <w:autoSpaceDN w:val="0"/>
        <w:bidi w:val="0"/>
        <w:adjustRightInd/>
        <w:snapToGrid/>
        <w:spacing w:line="560" w:lineRule="exact"/>
        <w:textAlignment w:val="auto"/>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57706FBF">
      <w:pPr>
        <w:rPr>
          <w:lang w:val="en-US"/>
        </w:rPr>
      </w:pPr>
    </w:p>
    <w:p w14:paraId="7BDC1E0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一、</w:t>
      </w:r>
      <w:r>
        <w:rPr>
          <w:rFonts w:hint="eastAsia" w:ascii="仿宋_GB2312" w:hAnsi="仿宋_GB2312" w:eastAsia="仿宋_GB2312" w:cs="仿宋_GB2312"/>
          <w:sz w:val="32"/>
          <w:szCs w:val="32"/>
          <w:lang w:val="en-US"/>
        </w:rPr>
        <w:t>营业执照扫描件</w:t>
      </w:r>
    </w:p>
    <w:p w14:paraId="37D80BB5">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38" w:leftChars="0" w:hanging="438" w:hangingChars="137"/>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bidi="zh-CN"/>
        </w:rPr>
        <w:t>二、最新有效的</w:t>
      </w:r>
      <w:r>
        <w:rPr>
          <w:rFonts w:hint="eastAsia" w:ascii="仿宋_GB2312" w:hAnsi="仿宋_GB2312" w:eastAsia="仿宋_GB2312" w:cs="仿宋_GB2312"/>
          <w:sz w:val="32"/>
          <w:szCs w:val="32"/>
          <w:lang w:val="en-US" w:eastAsia="zh-CN"/>
        </w:rPr>
        <w:t>维修许可证（仅CAAC单位提供）</w:t>
      </w:r>
    </w:p>
    <w:p w14:paraId="2299958C">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0" w:leftChars="0" w:firstLine="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三、最新有效的部件维修能力清单（仅CAAC单位提供）</w:t>
      </w:r>
    </w:p>
    <w:p w14:paraId="7DF1C835">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四、</w:t>
      </w:r>
      <w:r>
        <w:rPr>
          <w:rFonts w:hint="eastAsia" w:ascii="仿宋_GB2312" w:hAnsi="楷体" w:eastAsia="仿宋_GB2312" w:cs="宋体"/>
          <w:sz w:val="32"/>
          <w:szCs w:val="32"/>
          <w:lang w:bidi="ar"/>
        </w:rPr>
        <w:t>经CAAC批准的最新有效的维修管理手册</w:t>
      </w:r>
      <w:r>
        <w:rPr>
          <w:rFonts w:hint="eastAsia" w:ascii="仿宋_GB2312" w:hAnsi="仿宋_GB2312" w:eastAsia="仿宋_GB2312" w:cs="仿宋_GB2312"/>
          <w:sz w:val="32"/>
          <w:szCs w:val="32"/>
          <w:lang w:val="en-US" w:eastAsia="zh-CN" w:bidi="zh-CN"/>
        </w:rPr>
        <w:t>（仅CAAC单位提供）</w:t>
      </w:r>
    </w:p>
    <w:p w14:paraId="0ADD68E7">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五、</w:t>
      </w:r>
      <w:r>
        <w:rPr>
          <w:rFonts w:hint="eastAsia" w:ascii="仿宋_GB2312" w:hAnsi="楷体" w:eastAsia="仿宋_GB2312" w:cs="宋体"/>
          <w:sz w:val="32"/>
          <w:szCs w:val="32"/>
          <w:lang w:bidi="ar"/>
        </w:rPr>
        <w:t>最新有效的质量手册文件</w:t>
      </w:r>
      <w:r>
        <w:rPr>
          <w:rFonts w:hint="eastAsia" w:ascii="仿宋_GB2312" w:hAnsi="仿宋_GB2312" w:eastAsia="仿宋_GB2312" w:cs="仿宋_GB2312"/>
          <w:sz w:val="32"/>
          <w:szCs w:val="32"/>
          <w:lang w:val="en-US" w:eastAsia="zh-CN" w:bidi="zh-CN"/>
        </w:rPr>
        <w:t>（仅CAAC单位提供）</w:t>
      </w:r>
    </w:p>
    <w:p w14:paraId="5920DA1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六、近期完成的</w:t>
      </w:r>
      <w:r>
        <w:rPr>
          <w:rFonts w:hint="eastAsia" w:ascii="仿宋_GB2312" w:hAnsi="楷体" w:eastAsia="仿宋_GB2312" w:cs="宋体"/>
          <w:sz w:val="32"/>
          <w:szCs w:val="32"/>
          <w:lang w:bidi="ar"/>
        </w:rPr>
        <w:t>自我质量审核报告</w:t>
      </w:r>
    </w:p>
    <w:p w14:paraId="25222F94">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七、</w:t>
      </w:r>
      <w:r>
        <w:rPr>
          <w:rFonts w:hint="eastAsia" w:ascii="仿宋_GB2312" w:hAnsi="楷体" w:eastAsia="仿宋_GB2312" w:cs="宋体"/>
          <w:sz w:val="32"/>
          <w:szCs w:val="32"/>
          <w:lang w:bidi="ar"/>
        </w:rPr>
        <w:t>最新有效的文件证明</w:t>
      </w:r>
    </w:p>
    <w:p w14:paraId="5864804B">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八、</w:t>
      </w:r>
      <w:r>
        <w:rPr>
          <w:rFonts w:hint="eastAsia" w:ascii="仿宋_GB2312" w:hAnsi="楷体" w:eastAsia="仿宋_GB2312" w:cs="宋体"/>
          <w:sz w:val="32"/>
          <w:szCs w:val="32"/>
          <w:lang w:bidi="ar"/>
        </w:rPr>
        <w:t>报名单位简介</w:t>
      </w:r>
    </w:p>
    <w:p w14:paraId="3698D52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九、</w:t>
      </w:r>
      <w:r>
        <w:rPr>
          <w:rFonts w:hint="eastAsia" w:ascii="仿宋_GB2312" w:hAnsi="楷体" w:eastAsia="仿宋_GB2312" w:cs="宋体"/>
          <w:sz w:val="32"/>
          <w:szCs w:val="32"/>
          <w:lang w:val="en-US" w:eastAsia="zh-CN" w:bidi="ar"/>
        </w:rPr>
        <w:t>波音公司或波音公司供应商的批准文件（非必须项）</w:t>
      </w:r>
    </w:p>
    <w:p w14:paraId="1E7D248B">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十、</w:t>
      </w:r>
      <w:r>
        <w:rPr>
          <w:rFonts w:hint="eastAsia" w:ascii="仿宋_GB2312" w:hAnsi="楷体" w:eastAsia="仿宋_GB2312" w:cs="宋体"/>
          <w:sz w:val="32"/>
          <w:szCs w:val="32"/>
          <w:lang w:val="en-US" w:eastAsia="zh-CN" w:bidi="ar"/>
        </w:rPr>
        <w:t>FAA、EASA、CAAC授权的维修许可单位（非必须项）</w:t>
      </w:r>
    </w:p>
    <w:p w14:paraId="043D8AD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十一、</w:t>
      </w:r>
      <w:r>
        <w:rPr>
          <w:rFonts w:hint="eastAsia" w:ascii="仿宋_GB2312" w:hAnsi="仿宋_GB2312" w:eastAsia="仿宋_GB2312" w:cs="仿宋_GB2312"/>
          <w:sz w:val="32"/>
          <w:szCs w:val="32"/>
          <w:lang w:val="en-US"/>
        </w:rPr>
        <w:t>国家企业信用信息公示系统截图（①行政处罚信息、②列入经营异常名录信息、③列入严重违法失信名单（黑名单）信息、</w:t>
      </w:r>
      <w:r>
        <w:rPr>
          <w:rFonts w:hint="eastAsia" w:ascii="仿宋_GB2312" w:hAnsi="仿宋_GB2312" w:eastAsia="仿宋_GB2312" w:cs="仿宋_GB2312"/>
          <w:sz w:val="32"/>
          <w:szCs w:val="32"/>
          <w:lang w:val="en-US"/>
        </w:rPr>
        <w:fldChar w:fldCharType="begin"/>
      </w:r>
      <w:r>
        <w:rPr>
          <w:rFonts w:hint="eastAsia" w:ascii="仿宋_GB2312" w:hAnsi="仿宋_GB2312" w:eastAsia="仿宋_GB2312" w:cs="仿宋_GB2312"/>
          <w:sz w:val="32"/>
          <w:szCs w:val="32"/>
          <w:lang w:val="en-US"/>
        </w:rPr>
        <w:instrText xml:space="preserve"> = 4 \* GB3 \* MERGEFORMAT </w:instrText>
      </w:r>
      <w:r>
        <w:rPr>
          <w:rFonts w:hint="eastAsia" w:ascii="仿宋_GB2312" w:hAnsi="仿宋_GB2312" w:eastAsia="仿宋_GB2312" w:cs="仿宋_GB2312"/>
          <w:sz w:val="32"/>
          <w:szCs w:val="32"/>
          <w:lang w:val="en-US"/>
        </w:rPr>
        <w:fldChar w:fldCharType="separate"/>
      </w:r>
      <w:r>
        <w:rPr>
          <w:rFonts w:hint="eastAsia" w:ascii="仿宋_GB2312" w:hAnsi="仿宋_GB2312" w:eastAsia="仿宋_GB2312" w:cs="仿宋_GB2312"/>
          <w:sz w:val="32"/>
          <w:szCs w:val="32"/>
          <w:lang w:val="en-US"/>
        </w:rPr>
        <w:t>④</w:t>
      </w:r>
      <w:r>
        <w:rPr>
          <w:rFonts w:hint="eastAsia" w:ascii="仿宋_GB2312" w:hAnsi="仿宋_GB2312" w:eastAsia="仿宋_GB2312" w:cs="仿宋_GB2312"/>
          <w:sz w:val="32"/>
          <w:szCs w:val="32"/>
          <w:lang w:val="en-US"/>
        </w:rPr>
        <w:fldChar w:fldCharType="end"/>
      </w:r>
      <w:r>
        <w:rPr>
          <w:rFonts w:hint="eastAsia" w:ascii="仿宋_GB2312" w:hAnsi="仿宋_GB2312" w:eastAsia="仿宋_GB2312" w:cs="仿宋_GB2312"/>
          <w:sz w:val="32"/>
          <w:szCs w:val="32"/>
          <w:lang w:val="en-US"/>
        </w:rPr>
        <w:t>近5年内经营活动中无重大违法记录的书面声明（无格式版本，由投标方自行书面拟定声明）</w:t>
      </w:r>
    </w:p>
    <w:p w14:paraId="45D8CAF7">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十二、</w:t>
      </w:r>
      <w:r>
        <w:rPr>
          <w:rFonts w:hint="eastAsia" w:ascii="仿宋_GB2312" w:hAnsi="楷体" w:eastAsia="仿宋_GB2312" w:cs="宋体"/>
          <w:sz w:val="32"/>
          <w:szCs w:val="32"/>
          <w:lang w:bidi="ar"/>
        </w:rPr>
        <w:t>供应商报名信息表</w:t>
      </w:r>
    </w:p>
    <w:p w14:paraId="18FD22C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十三、</w:t>
      </w:r>
      <w:r>
        <w:rPr>
          <w:rFonts w:hint="eastAsia" w:ascii="仿宋_GB2312" w:hAnsi="楷体" w:eastAsia="仿宋_GB2312" w:cs="宋体"/>
          <w:sz w:val="32"/>
          <w:szCs w:val="32"/>
          <w:lang w:bidi="ar"/>
        </w:rPr>
        <w:t>公告信息确认函</w:t>
      </w:r>
    </w:p>
    <w:p w14:paraId="50416E5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十四、</w:t>
      </w:r>
      <w:r>
        <w:rPr>
          <w:rFonts w:hint="eastAsia" w:ascii="仿宋_GB2312" w:hAnsi="楷体" w:eastAsia="仿宋_GB2312" w:cs="宋体"/>
          <w:sz w:val="32"/>
          <w:szCs w:val="32"/>
          <w:lang w:bidi="ar"/>
        </w:rPr>
        <w:t>收款账户信息确认函</w:t>
      </w:r>
    </w:p>
    <w:p w14:paraId="5AD286A8">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十五、承诺书</w:t>
      </w:r>
    </w:p>
    <w:p w14:paraId="480364B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十六、</w:t>
      </w:r>
      <w:r>
        <w:rPr>
          <w:rFonts w:hint="eastAsia" w:ascii="仿宋_GB2312" w:hAnsi="仿宋_GB2312" w:eastAsia="仿宋_GB2312" w:cs="仿宋_GB2312"/>
          <w:sz w:val="32"/>
          <w:szCs w:val="32"/>
          <w:lang w:val="en-US"/>
        </w:rPr>
        <w:t>法定代表人资格证明书</w:t>
      </w:r>
    </w:p>
    <w:p w14:paraId="453AC24D">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十七、</w:t>
      </w:r>
      <w:r>
        <w:rPr>
          <w:rFonts w:hint="eastAsia" w:ascii="仿宋_GB2312" w:hAnsi="仿宋_GB2312" w:eastAsia="仿宋_GB2312" w:cs="仿宋_GB2312"/>
          <w:sz w:val="32"/>
          <w:szCs w:val="32"/>
          <w:lang w:val="en-US"/>
        </w:rPr>
        <w:t>授权委托书</w:t>
      </w:r>
    </w:p>
    <w:p w14:paraId="7A3CE24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十八、</w:t>
      </w:r>
      <w:r>
        <w:rPr>
          <w:rFonts w:hint="eastAsia" w:ascii="仿宋_GB2312" w:hAnsi="仿宋_GB2312" w:eastAsia="仿宋_GB2312" w:cs="仿宋_GB2312"/>
          <w:sz w:val="32"/>
          <w:szCs w:val="32"/>
          <w:lang w:val="en-US"/>
        </w:rPr>
        <w:t>法人代表身份证（正反面）</w:t>
      </w:r>
    </w:p>
    <w:p w14:paraId="0CC2BE7A">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十九、</w:t>
      </w:r>
      <w:r>
        <w:rPr>
          <w:rFonts w:hint="eastAsia" w:ascii="仿宋_GB2312" w:hAnsi="仿宋_GB2312" w:eastAsia="仿宋_GB2312" w:cs="仿宋_GB2312"/>
          <w:sz w:val="32"/>
          <w:szCs w:val="32"/>
          <w:lang w:val="en-US"/>
        </w:rPr>
        <w:t>被授权人身份证（正反面）</w:t>
      </w:r>
    </w:p>
    <w:p w14:paraId="1F009C9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二十、</w:t>
      </w:r>
      <w:r>
        <w:rPr>
          <w:rFonts w:hint="eastAsia" w:ascii="仿宋_GB2312" w:hAnsi="仿宋_GB2312" w:eastAsia="仿宋_GB2312" w:cs="仿宋_GB2312"/>
          <w:sz w:val="32"/>
          <w:szCs w:val="32"/>
          <w:lang w:val="en-US"/>
        </w:rPr>
        <w:t>客户与供应商廉洁合规承诺书</w:t>
      </w:r>
    </w:p>
    <w:p w14:paraId="7583636E">
      <w:pPr>
        <w:rPr>
          <w:rFonts w:ascii="仿宋" w:hAnsi="仿宋" w:eastAsia="仿宋" w:cs="仿宋"/>
          <w:sz w:val="32"/>
          <w:szCs w:val="32"/>
        </w:rPr>
      </w:pPr>
      <w:r>
        <w:rPr>
          <w:rFonts w:ascii="仿宋" w:hAnsi="仿宋" w:eastAsia="仿宋" w:cs="仿宋"/>
          <w:sz w:val="32"/>
          <w:szCs w:val="32"/>
          <w:lang w:val="en-US"/>
        </w:rPr>
        <w:br w:type="page"/>
      </w:r>
    </w:p>
    <w:p w14:paraId="4C8A5D5C">
      <w:pPr>
        <w:numPr>
          <w:ilvl w:val="0"/>
          <w:numId w:val="0"/>
        </w:numPr>
        <w:spacing w:before="120" w:beforeLines="50" w:line="360" w:lineRule="auto"/>
        <w:jc w:val="center"/>
        <w:rPr>
          <w:rFonts w:ascii="仿宋" w:hAnsi="仿宋" w:eastAsia="仿宋" w:cs="仿宋"/>
          <w:b/>
          <w:bCs/>
          <w:sz w:val="32"/>
          <w:szCs w:val="32"/>
          <w:lang w:val="en-US"/>
        </w:rPr>
      </w:pPr>
      <w:bookmarkStart w:id="2" w:name="_Toc24233"/>
      <w:r>
        <w:rPr>
          <w:rFonts w:hint="eastAsia" w:ascii="仿宋_GB2312" w:hAnsi="仿宋_GB2312" w:eastAsia="仿宋_GB2312" w:cs="仿宋_GB2312"/>
          <w:b/>
          <w:bCs/>
          <w:sz w:val="32"/>
          <w:szCs w:val="32"/>
          <w:lang w:val="en-US" w:eastAsia="zh-CN" w:bidi="zh-CN"/>
        </w:rPr>
        <w:t>一、</w:t>
      </w:r>
      <w:r>
        <w:rPr>
          <w:rFonts w:hint="eastAsia" w:ascii="仿宋_GB2312" w:hAnsi="仿宋_GB2312" w:eastAsia="仿宋_GB2312" w:cs="仿宋_GB2312"/>
          <w:b/>
          <w:bCs/>
          <w:sz w:val="32"/>
          <w:szCs w:val="32"/>
          <w:lang w:val="en-US"/>
        </w:rPr>
        <w:t>营业执照扫描件</w:t>
      </w:r>
    </w:p>
    <w:p w14:paraId="732C6990">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50A85981">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二、</w:t>
      </w:r>
      <w:r>
        <w:rPr>
          <w:rFonts w:hint="eastAsia" w:ascii="仿宋_GB2312" w:hAnsi="仿宋_GB2312" w:eastAsia="仿宋_GB2312" w:cs="仿宋_GB2312"/>
          <w:b/>
          <w:bCs/>
          <w:sz w:val="32"/>
          <w:szCs w:val="32"/>
          <w:lang w:val="en-US"/>
        </w:rPr>
        <w:t>最新有效的维修许可证（仅CAAC单位提供）</w:t>
      </w:r>
    </w:p>
    <w:p w14:paraId="71A188EC">
      <w:pPr>
        <w:rPr>
          <w:rFonts w:ascii="仿宋" w:hAnsi="仿宋" w:eastAsia="仿宋" w:cs="仿宋"/>
          <w:b/>
          <w:bCs/>
          <w:sz w:val="32"/>
          <w:szCs w:val="32"/>
          <w:lang w:val="en-US"/>
        </w:rPr>
      </w:pPr>
    </w:p>
    <w:p w14:paraId="6266E8F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61538114">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三、</w:t>
      </w:r>
      <w:r>
        <w:rPr>
          <w:rFonts w:hint="eastAsia" w:ascii="仿宋_GB2312" w:hAnsi="仿宋_GB2312" w:eastAsia="仿宋_GB2312" w:cs="仿宋_GB2312"/>
          <w:b/>
          <w:bCs/>
          <w:sz w:val="32"/>
          <w:szCs w:val="32"/>
          <w:lang w:val="en-US"/>
        </w:rPr>
        <w:t>最新有效的部件维修能力清单（仅CAAC单位提供）</w:t>
      </w:r>
    </w:p>
    <w:p w14:paraId="25304BD3">
      <w:pPr>
        <w:keepNext w:val="0"/>
        <w:keepLines w:val="0"/>
        <w:pageBreakBefore w:val="0"/>
        <w:widowControl w:val="0"/>
        <w:kinsoku/>
        <w:wordWrap/>
        <w:overflowPunct/>
        <w:topLinePunct w:val="0"/>
        <w:autoSpaceDE w:val="0"/>
        <w:autoSpaceDN w:val="0"/>
        <w:bidi w:val="0"/>
        <w:adjustRightInd/>
        <w:snapToGrid/>
        <w:spacing w:line="560" w:lineRule="exact"/>
        <w:jc w:val="center"/>
        <w:textAlignment w:val="auto"/>
        <w:rPr>
          <w:rFonts w:hint="eastAsia" w:ascii="仿宋_GB2312" w:hAnsi="仿宋_GB2312" w:eastAsia="仿宋_GB2312" w:cs="仿宋_GB2312"/>
          <w:b/>
          <w:bCs/>
          <w:color w:val="FF0000"/>
          <w:sz w:val="21"/>
          <w:szCs w:val="21"/>
          <w:lang w:val="en-US"/>
        </w:rPr>
      </w:pPr>
      <w:r>
        <w:rPr>
          <w:rFonts w:hint="eastAsia" w:ascii="仿宋_GB2312" w:hAnsi="仿宋_GB2312" w:eastAsia="仿宋_GB2312" w:cs="仿宋_GB2312"/>
          <w:b/>
          <w:bCs/>
          <w:color w:val="FF0000"/>
          <w:sz w:val="21"/>
          <w:szCs w:val="21"/>
          <w:lang w:val="en-US"/>
        </w:rPr>
        <w:t>包括</w:t>
      </w:r>
      <w:r>
        <w:rPr>
          <w:rFonts w:hint="eastAsia" w:ascii="仿宋_GB2312" w:hAnsi="仿宋_GB2312" w:eastAsia="仿宋_GB2312" w:cs="仿宋_GB2312"/>
          <w:b/>
          <w:bCs/>
          <w:color w:val="FF0000"/>
          <w:sz w:val="21"/>
          <w:szCs w:val="21"/>
          <w:lang w:val="en-US" w:eastAsia="zh-CN"/>
        </w:rPr>
        <w:t>但不限于</w:t>
      </w:r>
      <w:r>
        <w:rPr>
          <w:rFonts w:hint="eastAsia" w:ascii="仿宋_GB2312" w:hAnsi="仿宋_GB2312" w:eastAsia="仿宋_GB2312" w:cs="仿宋_GB2312"/>
          <w:b/>
          <w:bCs/>
          <w:color w:val="FF0000"/>
          <w:sz w:val="21"/>
          <w:szCs w:val="21"/>
          <w:lang w:val="en-US"/>
        </w:rPr>
        <w:t>申请的件号，提供CAAC正式批准的PDF版本和可编辑的Excel或Word版本</w:t>
      </w:r>
    </w:p>
    <w:p w14:paraId="1D514F67">
      <w:pPr>
        <w:rPr>
          <w:rFonts w:hint="eastAsia" w:ascii="仿宋_GB2312" w:hAnsi="仿宋_GB2312" w:eastAsia="仿宋_GB2312" w:cs="仿宋_GB2312"/>
          <w:b/>
          <w:bCs/>
          <w:color w:val="FF0000"/>
          <w:sz w:val="21"/>
          <w:szCs w:val="21"/>
          <w:lang w:val="en-US"/>
        </w:rPr>
      </w:pPr>
      <w:r>
        <w:rPr>
          <w:rFonts w:hint="eastAsia" w:ascii="仿宋_GB2312" w:hAnsi="仿宋_GB2312" w:eastAsia="仿宋_GB2312" w:cs="仿宋_GB2312"/>
          <w:b/>
          <w:bCs/>
          <w:color w:val="FF0000"/>
          <w:sz w:val="21"/>
          <w:szCs w:val="21"/>
          <w:lang w:val="en-US"/>
        </w:rPr>
        <w:br w:type="page"/>
      </w:r>
    </w:p>
    <w:p w14:paraId="204C422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28"/>
          <w:szCs w:val="28"/>
          <w:lang w:val="en-US"/>
        </w:rPr>
      </w:pPr>
      <w:r>
        <w:rPr>
          <w:rFonts w:hint="eastAsia" w:ascii="仿宋_GB2312" w:hAnsi="仿宋_GB2312" w:eastAsia="仿宋_GB2312" w:cs="仿宋_GB2312"/>
          <w:b/>
          <w:bCs/>
          <w:sz w:val="28"/>
          <w:szCs w:val="28"/>
          <w:lang w:val="en-US" w:eastAsia="zh-CN" w:bidi="zh-CN"/>
        </w:rPr>
        <w:t>四、</w:t>
      </w:r>
      <w:r>
        <w:rPr>
          <w:rFonts w:hint="eastAsia" w:ascii="仿宋_GB2312" w:hAnsi="仿宋_GB2312" w:eastAsia="仿宋_GB2312" w:cs="仿宋_GB2312"/>
          <w:b/>
          <w:bCs/>
          <w:sz w:val="28"/>
          <w:szCs w:val="28"/>
          <w:lang w:val="en-US"/>
        </w:rPr>
        <w:t>经CAAC批准的最新有效的维修管理手册（仅CAAC单位提供）</w:t>
      </w:r>
    </w:p>
    <w:p w14:paraId="0019EB89">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仿宋" w:hAnsi="仿宋" w:eastAsia="仿宋" w:cs="仿宋"/>
          <w:b/>
          <w:bCs/>
          <w:sz w:val="32"/>
          <w:szCs w:val="32"/>
          <w:lang w:val="en-US"/>
        </w:rPr>
      </w:pPr>
      <w:r>
        <w:rPr>
          <w:rFonts w:hint="eastAsia" w:ascii="仿宋_GB2312" w:hAnsi="仿宋_GB2312" w:eastAsia="仿宋_GB2312" w:cs="仿宋_GB2312"/>
          <w:b/>
          <w:bCs/>
          <w:color w:val="FF0000"/>
          <w:sz w:val="21"/>
          <w:szCs w:val="21"/>
          <w:lang w:val="en-US"/>
        </w:rPr>
        <w:t>可不全文提供，至少提供CAAC批准页、目录、组织机构图、厂房设施、工具设备、器材、主要管理人员、人员资格管理、供方管理部分的内容，若因涉密不能提供，需提交手册封面页和目录页及原因说明</w:t>
      </w:r>
      <w:r>
        <w:rPr>
          <w:rFonts w:hint="eastAsia" w:ascii="仿宋" w:hAnsi="仿宋" w:eastAsia="仿宋" w:cs="仿宋"/>
          <w:b/>
          <w:bCs/>
          <w:sz w:val="32"/>
          <w:szCs w:val="32"/>
          <w:lang w:val="en-US"/>
        </w:rPr>
        <w:br w:type="page"/>
      </w:r>
    </w:p>
    <w:p w14:paraId="70B399B8">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五、</w:t>
      </w:r>
      <w:r>
        <w:rPr>
          <w:rFonts w:hint="eastAsia" w:ascii="仿宋_GB2312" w:hAnsi="仿宋_GB2312" w:eastAsia="仿宋_GB2312" w:cs="仿宋_GB2312"/>
          <w:b/>
          <w:bCs/>
          <w:sz w:val="32"/>
          <w:szCs w:val="32"/>
          <w:lang w:val="en-US"/>
        </w:rPr>
        <w:t>最新有效的质量手册文件（仅CAAC单位提供）</w:t>
      </w:r>
    </w:p>
    <w:p w14:paraId="3D5391EF">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仿宋" w:hAnsi="仿宋" w:eastAsia="仿宋" w:cs="仿宋"/>
          <w:b/>
          <w:bCs/>
          <w:sz w:val="32"/>
          <w:szCs w:val="32"/>
          <w:lang w:val="en-US"/>
        </w:rPr>
      </w:pPr>
      <w:r>
        <w:rPr>
          <w:rFonts w:hint="eastAsia" w:ascii="仿宋_GB2312" w:hAnsi="仿宋_GB2312" w:eastAsia="仿宋_GB2312" w:cs="仿宋_GB2312"/>
          <w:b/>
          <w:bCs/>
          <w:color w:val="FF0000"/>
          <w:sz w:val="21"/>
          <w:szCs w:val="21"/>
          <w:lang w:val="en-US"/>
        </w:rPr>
        <w:t>手册文件名称不限，至少提供批准页、目录、组织机构图、厂房设施、工具设备、人员培训与资格管理，供方管理部分的内容，若因涉密不能提供，需提交就此进行的书面说明</w:t>
      </w:r>
      <w:r>
        <w:rPr>
          <w:rFonts w:hint="eastAsia" w:ascii="仿宋" w:hAnsi="仿宋" w:eastAsia="仿宋" w:cs="仿宋"/>
          <w:b/>
          <w:bCs/>
          <w:sz w:val="32"/>
          <w:szCs w:val="32"/>
          <w:lang w:val="en-US"/>
        </w:rPr>
        <w:br w:type="page"/>
      </w:r>
    </w:p>
    <w:p w14:paraId="05019D97">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六、</w:t>
      </w:r>
      <w:r>
        <w:rPr>
          <w:rFonts w:hint="eastAsia" w:ascii="仿宋_GB2312" w:hAnsi="仿宋_GB2312" w:eastAsia="仿宋_GB2312" w:cs="仿宋_GB2312"/>
          <w:b/>
          <w:bCs/>
          <w:sz w:val="32"/>
          <w:szCs w:val="32"/>
          <w:lang w:val="en-US"/>
        </w:rPr>
        <w:t>近期完成的自我质量审核报告</w:t>
      </w:r>
    </w:p>
    <w:p w14:paraId="2FB1AF2B">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仿宋" w:hAnsi="仿宋" w:eastAsia="仿宋" w:cs="仿宋"/>
          <w:b/>
          <w:bCs/>
          <w:sz w:val="32"/>
          <w:szCs w:val="32"/>
          <w:lang w:val="en-US"/>
        </w:rPr>
      </w:pPr>
      <w:r>
        <w:rPr>
          <w:rFonts w:hint="eastAsia" w:ascii="仿宋_GB2312" w:hAnsi="仿宋_GB2312" w:eastAsia="仿宋_GB2312" w:cs="仿宋_GB2312"/>
          <w:b/>
          <w:bCs/>
          <w:color w:val="FF0000"/>
          <w:sz w:val="21"/>
          <w:szCs w:val="21"/>
          <w:lang w:val="en-US"/>
        </w:rPr>
        <w:t>若因涉密不能提供，需提交就此进行的书面说明</w:t>
      </w:r>
      <w:r>
        <w:rPr>
          <w:rFonts w:hint="eastAsia" w:ascii="仿宋" w:hAnsi="仿宋" w:eastAsia="仿宋" w:cs="仿宋"/>
          <w:b/>
          <w:bCs/>
          <w:sz w:val="32"/>
          <w:szCs w:val="32"/>
          <w:lang w:val="en-US"/>
        </w:rPr>
        <w:br w:type="page"/>
      </w:r>
    </w:p>
    <w:p w14:paraId="294CDA6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七、</w:t>
      </w:r>
      <w:r>
        <w:rPr>
          <w:rFonts w:hint="eastAsia" w:ascii="仿宋_GB2312" w:hAnsi="仿宋_GB2312" w:eastAsia="仿宋_GB2312" w:cs="仿宋_GB2312"/>
          <w:b/>
          <w:bCs/>
          <w:sz w:val="32"/>
          <w:szCs w:val="32"/>
          <w:lang w:val="en-US"/>
        </w:rPr>
        <w:t>最新有效的文件证明</w:t>
      </w:r>
    </w:p>
    <w:p w14:paraId="38156DCB">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仿宋" w:hAnsi="仿宋" w:eastAsia="仿宋" w:cs="仿宋"/>
          <w:b/>
          <w:bCs/>
          <w:sz w:val="32"/>
          <w:szCs w:val="32"/>
          <w:lang w:val="en-US"/>
        </w:rPr>
      </w:pPr>
      <w:r>
        <w:rPr>
          <w:rFonts w:hint="eastAsia" w:ascii="仿宋_GB2312" w:hAnsi="仿宋_GB2312" w:eastAsia="仿宋_GB2312" w:cs="仿宋_GB2312"/>
          <w:b/>
          <w:bCs/>
          <w:color w:val="FF0000"/>
          <w:sz w:val="21"/>
          <w:szCs w:val="21"/>
          <w:lang w:val="en-US"/>
        </w:rPr>
        <w:t>具备拟承修件号修复涉及到的相关特种维修工艺（例如：电镀、机加等），能提供最新有效的文件证明具备经过相应培训（如：培训记录）和授权（公司内部授权证明）的人员。电镀人员应当具备国家劳动部门颁发的上岗资格证书</w:t>
      </w:r>
      <w:r>
        <w:rPr>
          <w:rFonts w:hint="eastAsia" w:ascii="仿宋" w:hAnsi="仿宋" w:eastAsia="仿宋" w:cs="仿宋"/>
          <w:b/>
          <w:bCs/>
          <w:sz w:val="32"/>
          <w:szCs w:val="32"/>
          <w:lang w:val="en-US"/>
        </w:rPr>
        <w:br w:type="page"/>
      </w:r>
    </w:p>
    <w:p w14:paraId="6B34C9B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八、</w:t>
      </w:r>
      <w:r>
        <w:rPr>
          <w:rFonts w:hint="eastAsia" w:ascii="仿宋_GB2312" w:hAnsi="仿宋_GB2312" w:eastAsia="仿宋_GB2312" w:cs="仿宋_GB2312"/>
          <w:b/>
          <w:bCs/>
          <w:sz w:val="32"/>
          <w:szCs w:val="32"/>
          <w:lang w:val="en-US"/>
        </w:rPr>
        <w:t>报名单位简介</w:t>
      </w:r>
    </w:p>
    <w:p w14:paraId="60536B40">
      <w:pPr>
        <w:rPr>
          <w:rFonts w:hint="eastAsia" w:ascii="仿宋" w:hAnsi="仿宋" w:eastAsia="仿宋" w:cs="仿宋"/>
          <w:b/>
          <w:bCs/>
          <w:sz w:val="32"/>
          <w:szCs w:val="32"/>
          <w:lang w:val="en-US"/>
        </w:rPr>
      </w:pPr>
      <w:r>
        <w:rPr>
          <w:rFonts w:hint="eastAsia" w:ascii="仿宋" w:hAnsi="仿宋" w:eastAsia="仿宋" w:cs="仿宋"/>
          <w:b/>
          <w:bCs/>
          <w:sz w:val="32"/>
          <w:szCs w:val="32"/>
          <w:lang w:val="en-US"/>
        </w:rPr>
        <w:br w:type="page"/>
      </w:r>
    </w:p>
    <w:p w14:paraId="3AEA563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九、</w:t>
      </w:r>
      <w:r>
        <w:rPr>
          <w:rFonts w:hint="eastAsia" w:ascii="仿宋_GB2312" w:hAnsi="仿宋_GB2312" w:eastAsia="仿宋_GB2312" w:cs="仿宋_GB2312"/>
          <w:b/>
          <w:bCs/>
          <w:sz w:val="32"/>
          <w:szCs w:val="32"/>
          <w:lang w:val="en-US"/>
        </w:rPr>
        <w:t>波音公司或波音公司供应商的批准文件（非必须项）</w:t>
      </w:r>
    </w:p>
    <w:p w14:paraId="48836614">
      <w:pPr>
        <w:rPr>
          <w:rFonts w:hint="eastAsia" w:ascii="仿宋" w:hAnsi="仿宋" w:eastAsia="仿宋" w:cs="仿宋"/>
          <w:b/>
          <w:bCs/>
          <w:sz w:val="32"/>
          <w:szCs w:val="32"/>
          <w:lang w:val="en-US"/>
        </w:rPr>
      </w:pPr>
      <w:r>
        <w:rPr>
          <w:rFonts w:hint="eastAsia" w:ascii="仿宋" w:hAnsi="仿宋" w:eastAsia="仿宋" w:cs="仿宋"/>
          <w:b/>
          <w:bCs/>
          <w:sz w:val="32"/>
          <w:szCs w:val="32"/>
          <w:lang w:val="en-US"/>
        </w:rPr>
        <w:br w:type="page"/>
      </w:r>
    </w:p>
    <w:p w14:paraId="1B8C8C62">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十、</w:t>
      </w:r>
      <w:r>
        <w:rPr>
          <w:rFonts w:hint="eastAsia" w:ascii="仿宋_GB2312" w:hAnsi="仿宋_GB2312" w:eastAsia="仿宋_GB2312" w:cs="仿宋_GB2312"/>
          <w:b/>
          <w:bCs/>
          <w:sz w:val="32"/>
          <w:szCs w:val="32"/>
          <w:lang w:val="en-US"/>
        </w:rPr>
        <w:t>FAA、EASA、CAAC授权的维修许可单位（非必须项）</w:t>
      </w:r>
    </w:p>
    <w:p w14:paraId="50682AC5">
      <w:pPr>
        <w:rPr>
          <w:rFonts w:hint="eastAsia" w:ascii="仿宋" w:hAnsi="仿宋" w:eastAsia="仿宋" w:cs="仿宋"/>
          <w:b/>
          <w:bCs/>
          <w:sz w:val="32"/>
          <w:szCs w:val="32"/>
          <w:lang w:val="en-US"/>
        </w:rPr>
      </w:pPr>
      <w:r>
        <w:rPr>
          <w:rFonts w:hint="eastAsia" w:ascii="仿宋" w:hAnsi="仿宋" w:eastAsia="仿宋" w:cs="仿宋"/>
          <w:b/>
          <w:bCs/>
          <w:sz w:val="32"/>
          <w:szCs w:val="32"/>
          <w:lang w:val="en-US"/>
        </w:rPr>
        <w:br w:type="page"/>
      </w:r>
    </w:p>
    <w:p w14:paraId="44A07673">
      <w:pPr>
        <w:numPr>
          <w:ilvl w:val="0"/>
          <w:numId w:val="0"/>
        </w:numPr>
        <w:jc w:val="center"/>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十一、</w:t>
      </w:r>
      <w:r>
        <w:rPr>
          <w:rFonts w:hint="eastAsia" w:ascii="仿宋_GB2312" w:hAnsi="仿宋_GB2312" w:eastAsia="仿宋_GB2312" w:cs="仿宋_GB2312"/>
          <w:b/>
          <w:bCs/>
          <w:sz w:val="32"/>
          <w:szCs w:val="32"/>
          <w:lang w:val="en-US"/>
        </w:rPr>
        <w:t>国家企业信用信息公示系统截图</w:t>
      </w:r>
    </w:p>
    <w:p w14:paraId="792454E8">
      <w:pPr>
        <w:numPr>
          <w:ilvl w:val="0"/>
          <w:numId w:val="0"/>
        </w:numPr>
        <w:jc w:val="center"/>
        <w:rPr>
          <w:rFonts w:hint="eastAsia" w:ascii="仿宋" w:hAnsi="仿宋" w:eastAsia="仿宋" w:cs="仿宋"/>
          <w:b/>
          <w:bCs/>
          <w:sz w:val="32"/>
          <w:szCs w:val="32"/>
          <w:lang w:val="en-US"/>
        </w:rPr>
      </w:pPr>
      <w:r>
        <w:rPr>
          <w:rFonts w:hint="eastAsia" w:ascii="仿宋_GB2312" w:hAnsi="仿宋_GB2312" w:eastAsia="仿宋_GB2312" w:cs="仿宋_GB2312"/>
          <w:b/>
          <w:bCs/>
          <w:color w:val="FF0000"/>
          <w:sz w:val="21"/>
          <w:szCs w:val="21"/>
          <w:lang w:val="en-US"/>
        </w:rPr>
        <w:t>①行政处罚信息、②列入经营异常名录信息、③列入严重违法失信名单（黑名单）信息、④近5年内经营活动中无重大违法记录的书面声明（无格式版本，由投标方自行书面拟定声明</w:t>
      </w:r>
      <w:r>
        <w:rPr>
          <w:rFonts w:hint="eastAsia" w:ascii="仿宋" w:hAnsi="仿宋" w:eastAsia="仿宋" w:cs="仿宋"/>
          <w:b/>
          <w:bCs/>
          <w:sz w:val="32"/>
          <w:szCs w:val="32"/>
          <w:lang w:val="en-US"/>
        </w:rPr>
        <w:br w:type="page"/>
      </w:r>
    </w:p>
    <w:p w14:paraId="25BAD1C9">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center"/>
        <w:textAlignment w:val="auto"/>
        <w:rPr>
          <w:rFonts w:hint="eastAsia" w:ascii="仿宋_GB2312" w:hAnsi="楷体" w:eastAsia="仿宋_GB2312" w:cs="宋体"/>
          <w:b/>
          <w:bCs/>
          <w:sz w:val="32"/>
          <w:szCs w:val="32"/>
          <w:lang w:bidi="ar"/>
        </w:rPr>
      </w:pPr>
      <w:r>
        <w:rPr>
          <w:rFonts w:hint="eastAsia" w:ascii="仿宋_GB2312" w:hAnsi="楷体" w:eastAsia="仿宋_GB2312" w:cs="宋体"/>
          <w:b/>
          <w:bCs/>
          <w:sz w:val="32"/>
          <w:szCs w:val="32"/>
          <w:lang w:val="zh-CN" w:eastAsia="zh-CN" w:bidi="ar"/>
        </w:rPr>
        <w:t>十二、</w:t>
      </w:r>
      <w:r>
        <w:rPr>
          <w:rFonts w:hint="eastAsia" w:ascii="仿宋_GB2312" w:hAnsi="楷体" w:eastAsia="仿宋_GB2312" w:cs="宋体"/>
          <w:b/>
          <w:bCs/>
          <w:sz w:val="32"/>
          <w:szCs w:val="32"/>
          <w:lang w:bidi="ar"/>
        </w:rPr>
        <w:t>供应商报名信息表</w:t>
      </w:r>
    </w:p>
    <w:p w14:paraId="6E3706E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00" w:lineRule="exact"/>
        <w:ind w:leftChars="0"/>
        <w:jc w:val="both"/>
        <w:textAlignment w:val="auto"/>
        <w:rPr>
          <w:rFonts w:hint="default" w:ascii="仿宋_GB2312" w:hAnsi="楷体" w:eastAsia="仿宋_GB2312" w:cs="宋体"/>
          <w:b/>
          <w:bCs/>
          <w:sz w:val="32"/>
          <w:szCs w:val="32"/>
          <w:lang w:val="en-US" w:eastAsia="zh-CN" w:bidi="ar"/>
        </w:rPr>
      </w:pPr>
    </w:p>
    <w:tbl>
      <w:tblPr>
        <w:tblStyle w:val="6"/>
        <w:tblW w:w="9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2547"/>
        <w:gridCol w:w="1446"/>
        <w:gridCol w:w="1187"/>
        <w:gridCol w:w="1451"/>
        <w:gridCol w:w="527"/>
        <w:gridCol w:w="922"/>
        <w:gridCol w:w="1043"/>
      </w:tblGrid>
      <w:tr w14:paraId="4E579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79" w:hRule="atLeast"/>
          <w:jc w:val="center"/>
        </w:trPr>
        <w:tc>
          <w:tcPr>
            <w:tcW w:w="2547" w:type="dxa"/>
            <w:shd w:val="clear" w:color="auto" w:fill="FFFFFF"/>
            <w:tcMar>
              <w:left w:w="108" w:type="dxa"/>
              <w:right w:w="108" w:type="dxa"/>
            </w:tcMar>
            <w:vAlign w:val="center"/>
          </w:tcPr>
          <w:p w14:paraId="2AFF0762">
            <w:pPr>
              <w:widowControl/>
              <w:jc w:val="center"/>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单位名称</w:t>
            </w:r>
          </w:p>
        </w:tc>
        <w:tc>
          <w:tcPr>
            <w:tcW w:w="6576" w:type="dxa"/>
            <w:gridSpan w:val="6"/>
            <w:shd w:val="clear" w:color="auto" w:fill="FFFFFF"/>
            <w:tcMar>
              <w:left w:w="108" w:type="dxa"/>
              <w:right w:w="108" w:type="dxa"/>
            </w:tcMar>
            <w:vAlign w:val="center"/>
          </w:tcPr>
          <w:p w14:paraId="14CB17AA">
            <w:pPr>
              <w:widowControl/>
              <w:rPr>
                <w:rFonts w:hint="eastAsia" w:ascii="仿宋_GB2312" w:hAnsi="仿宋" w:eastAsia="仿宋_GB2312" w:cs="宋体"/>
                <w:sz w:val="24"/>
                <w:szCs w:val="24"/>
              </w:rPr>
            </w:pPr>
          </w:p>
        </w:tc>
      </w:tr>
      <w:tr w14:paraId="3CE59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32" w:hRule="atLeast"/>
          <w:jc w:val="center"/>
        </w:trPr>
        <w:tc>
          <w:tcPr>
            <w:tcW w:w="2547" w:type="dxa"/>
            <w:shd w:val="clear" w:color="auto" w:fill="FFFFFF"/>
            <w:tcMar>
              <w:left w:w="108" w:type="dxa"/>
              <w:right w:w="108" w:type="dxa"/>
            </w:tcMar>
            <w:vAlign w:val="center"/>
          </w:tcPr>
          <w:p w14:paraId="1281CFE6">
            <w:pPr>
              <w:widowControl/>
              <w:jc w:val="center"/>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联系人</w:t>
            </w:r>
          </w:p>
        </w:tc>
        <w:tc>
          <w:tcPr>
            <w:tcW w:w="1446" w:type="dxa"/>
            <w:shd w:val="clear" w:color="auto" w:fill="FFFFFF"/>
            <w:tcMar>
              <w:left w:w="108" w:type="dxa"/>
              <w:right w:w="108" w:type="dxa"/>
            </w:tcMar>
            <w:vAlign w:val="center"/>
          </w:tcPr>
          <w:p w14:paraId="19116287">
            <w:pPr>
              <w:widowControl/>
              <w:rPr>
                <w:rFonts w:hint="eastAsia" w:ascii="仿宋_GB2312" w:hAnsi="仿宋" w:eastAsia="仿宋_GB2312" w:cs="宋体"/>
                <w:sz w:val="24"/>
                <w:szCs w:val="24"/>
              </w:rPr>
            </w:pPr>
          </w:p>
        </w:tc>
        <w:tc>
          <w:tcPr>
            <w:tcW w:w="1187" w:type="dxa"/>
            <w:shd w:val="clear" w:color="auto" w:fill="FFFFFF"/>
            <w:tcMar>
              <w:left w:w="108" w:type="dxa"/>
              <w:right w:w="108" w:type="dxa"/>
            </w:tcMar>
            <w:vAlign w:val="center"/>
          </w:tcPr>
          <w:p w14:paraId="4AFDA2D1">
            <w:pPr>
              <w:widowControl/>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联系方式</w:t>
            </w:r>
          </w:p>
        </w:tc>
        <w:tc>
          <w:tcPr>
            <w:tcW w:w="1451" w:type="dxa"/>
            <w:shd w:val="clear" w:color="auto" w:fill="FFFFFF"/>
            <w:tcMar>
              <w:left w:w="108" w:type="dxa"/>
              <w:right w:w="108" w:type="dxa"/>
            </w:tcMar>
            <w:vAlign w:val="center"/>
          </w:tcPr>
          <w:p w14:paraId="7F5C1A97">
            <w:pPr>
              <w:widowControl/>
              <w:rPr>
                <w:rFonts w:hint="eastAsia" w:ascii="仿宋_GB2312" w:hAnsi="仿宋" w:eastAsia="仿宋_GB2312" w:cs="宋体"/>
                <w:sz w:val="24"/>
                <w:szCs w:val="24"/>
              </w:rPr>
            </w:pPr>
          </w:p>
        </w:tc>
        <w:tc>
          <w:tcPr>
            <w:tcW w:w="527" w:type="dxa"/>
            <w:shd w:val="clear" w:color="auto" w:fill="FFFFFF"/>
            <w:vAlign w:val="center"/>
          </w:tcPr>
          <w:p w14:paraId="0B751DED">
            <w:pPr>
              <w:widowControl/>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邮箱</w:t>
            </w:r>
          </w:p>
        </w:tc>
        <w:tc>
          <w:tcPr>
            <w:tcW w:w="1965" w:type="dxa"/>
            <w:gridSpan w:val="2"/>
            <w:shd w:val="clear" w:color="auto" w:fill="FFFFFF"/>
            <w:vAlign w:val="center"/>
          </w:tcPr>
          <w:p w14:paraId="2709C55F">
            <w:pPr>
              <w:widowControl/>
              <w:rPr>
                <w:rFonts w:hint="eastAsia" w:ascii="仿宋_GB2312" w:hAnsi="仿宋" w:eastAsia="仿宋_GB2312" w:cs="宋体"/>
                <w:sz w:val="24"/>
                <w:szCs w:val="24"/>
              </w:rPr>
            </w:pPr>
          </w:p>
        </w:tc>
      </w:tr>
      <w:tr w14:paraId="37DB8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06" w:hRule="atLeast"/>
          <w:jc w:val="center"/>
        </w:trPr>
        <w:tc>
          <w:tcPr>
            <w:tcW w:w="2547" w:type="dxa"/>
            <w:shd w:val="clear" w:color="auto" w:fill="FFFFFF"/>
            <w:tcMar>
              <w:left w:w="108" w:type="dxa"/>
              <w:right w:w="108" w:type="dxa"/>
            </w:tcMar>
            <w:vAlign w:val="center"/>
          </w:tcPr>
          <w:p w14:paraId="4DF0C04B">
            <w:pPr>
              <w:widowControl/>
              <w:jc w:val="center"/>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是否参与本次招标</w:t>
            </w:r>
          </w:p>
        </w:tc>
        <w:tc>
          <w:tcPr>
            <w:tcW w:w="6576" w:type="dxa"/>
            <w:gridSpan w:val="6"/>
            <w:shd w:val="clear" w:color="auto" w:fill="FFFFFF"/>
            <w:tcMar>
              <w:left w:w="108" w:type="dxa"/>
              <w:right w:w="108" w:type="dxa"/>
            </w:tcMar>
            <w:vAlign w:val="center"/>
          </w:tcPr>
          <w:p w14:paraId="280DE373">
            <w:pPr>
              <w:widowControl/>
              <w:ind w:firstLine="720" w:firstLineChars="300"/>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sym w:font="Wingdings 2" w:char="00A3"/>
            </w:r>
            <w:r>
              <w:rPr>
                <w:rFonts w:hint="eastAsia" w:ascii="仿宋_GB2312" w:hAnsi="仿宋" w:eastAsia="仿宋_GB2312" w:cs="微软雅黑"/>
                <w:color w:val="000000"/>
                <w:kern w:val="0"/>
                <w:sz w:val="24"/>
                <w:szCs w:val="24"/>
                <w:lang w:bidi="ar"/>
              </w:rPr>
              <w:t xml:space="preserve">是        </w:t>
            </w:r>
            <w:r>
              <w:rPr>
                <w:rFonts w:hint="eastAsia" w:ascii="仿宋_GB2312" w:hAnsi="仿宋" w:eastAsia="仿宋_GB2312" w:cs="微软雅黑"/>
                <w:color w:val="000000"/>
                <w:kern w:val="0"/>
                <w:sz w:val="24"/>
                <w:szCs w:val="24"/>
                <w:lang w:bidi="ar"/>
              </w:rPr>
              <w:sym w:font="Wingdings 2" w:char="00A3"/>
            </w:r>
            <w:r>
              <w:rPr>
                <w:rFonts w:hint="eastAsia" w:ascii="仿宋_GB2312" w:hAnsi="仿宋" w:eastAsia="仿宋_GB2312" w:cs="微软雅黑"/>
                <w:color w:val="000000"/>
                <w:kern w:val="0"/>
                <w:sz w:val="24"/>
                <w:szCs w:val="24"/>
                <w:lang w:bidi="ar"/>
              </w:rPr>
              <w:t>否</w:t>
            </w:r>
          </w:p>
        </w:tc>
      </w:tr>
      <w:tr w14:paraId="1FDC9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12" w:hRule="atLeast"/>
          <w:jc w:val="center"/>
        </w:trPr>
        <w:tc>
          <w:tcPr>
            <w:tcW w:w="2547" w:type="dxa"/>
            <w:shd w:val="clear" w:color="auto" w:fill="FFFFFF"/>
            <w:tcMar>
              <w:left w:w="108" w:type="dxa"/>
              <w:right w:w="108" w:type="dxa"/>
            </w:tcMar>
            <w:vAlign w:val="center"/>
          </w:tcPr>
          <w:p w14:paraId="2F59DE06">
            <w:pPr>
              <w:widowControl/>
              <w:jc w:val="center"/>
              <w:rPr>
                <w:rFonts w:hint="eastAsia" w:ascii="仿宋_GB2312" w:hAnsi="仿宋" w:eastAsia="仿宋_GB2312" w:cs="微软雅黑"/>
                <w:color w:val="000000"/>
                <w:kern w:val="0"/>
                <w:sz w:val="24"/>
                <w:szCs w:val="24"/>
                <w:lang w:bidi="ar"/>
              </w:rPr>
            </w:pPr>
            <w:r>
              <w:rPr>
                <w:rFonts w:hint="eastAsia" w:ascii="仿宋_GB2312" w:hAnsi="仿宋" w:eastAsia="仿宋_GB2312" w:cs="微软雅黑"/>
                <w:color w:val="000000"/>
                <w:kern w:val="0"/>
                <w:sz w:val="24"/>
                <w:szCs w:val="24"/>
                <w:lang w:bidi="ar"/>
              </w:rPr>
              <w:t>是否为CAAC维修单位</w:t>
            </w:r>
          </w:p>
        </w:tc>
        <w:tc>
          <w:tcPr>
            <w:tcW w:w="6576" w:type="dxa"/>
            <w:gridSpan w:val="6"/>
            <w:shd w:val="clear" w:color="auto" w:fill="FFFFFF"/>
            <w:tcMar>
              <w:left w:w="108" w:type="dxa"/>
              <w:right w:w="108" w:type="dxa"/>
            </w:tcMar>
            <w:vAlign w:val="center"/>
          </w:tcPr>
          <w:p w14:paraId="25A757B6">
            <w:pPr>
              <w:widowControl/>
              <w:ind w:firstLine="720" w:firstLineChars="300"/>
              <w:rPr>
                <w:rFonts w:hint="eastAsia" w:ascii="仿宋_GB2312" w:hAnsi="仿宋" w:eastAsia="仿宋_GB2312" w:cs="微软雅黑"/>
                <w:color w:val="000000"/>
                <w:kern w:val="0"/>
                <w:sz w:val="24"/>
                <w:szCs w:val="24"/>
                <w:lang w:bidi="ar"/>
              </w:rPr>
            </w:pPr>
            <w:r>
              <w:rPr>
                <w:rFonts w:hint="eastAsia" w:ascii="仿宋_GB2312" w:hAnsi="仿宋" w:eastAsia="仿宋_GB2312" w:cs="微软雅黑"/>
                <w:color w:val="000000"/>
                <w:kern w:val="0"/>
                <w:sz w:val="24"/>
                <w:szCs w:val="24"/>
                <w:lang w:bidi="ar"/>
              </w:rPr>
              <w:sym w:font="Wingdings 2" w:char="00A3"/>
            </w:r>
            <w:r>
              <w:rPr>
                <w:rFonts w:hint="eastAsia" w:ascii="仿宋_GB2312" w:hAnsi="仿宋" w:eastAsia="仿宋_GB2312" w:cs="微软雅黑"/>
                <w:color w:val="000000"/>
                <w:kern w:val="0"/>
                <w:sz w:val="24"/>
                <w:szCs w:val="24"/>
                <w:lang w:bidi="ar"/>
              </w:rPr>
              <w:t xml:space="preserve">是        </w:t>
            </w:r>
            <w:r>
              <w:rPr>
                <w:rFonts w:hint="eastAsia" w:ascii="仿宋_GB2312" w:hAnsi="仿宋" w:eastAsia="仿宋_GB2312" w:cs="微软雅黑"/>
                <w:color w:val="000000"/>
                <w:kern w:val="0"/>
                <w:sz w:val="24"/>
                <w:szCs w:val="24"/>
                <w:lang w:bidi="ar"/>
              </w:rPr>
              <w:sym w:font="Wingdings 2" w:char="00A3"/>
            </w:r>
            <w:r>
              <w:rPr>
                <w:rFonts w:hint="eastAsia" w:ascii="仿宋_GB2312" w:hAnsi="仿宋" w:eastAsia="仿宋_GB2312" w:cs="微软雅黑"/>
                <w:color w:val="000000"/>
                <w:kern w:val="0"/>
                <w:sz w:val="24"/>
                <w:szCs w:val="24"/>
                <w:lang w:bidi="ar"/>
              </w:rPr>
              <w:t>否</w:t>
            </w:r>
          </w:p>
        </w:tc>
      </w:tr>
      <w:tr w14:paraId="28959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5" w:hRule="atLeast"/>
          <w:jc w:val="center"/>
        </w:trPr>
        <w:tc>
          <w:tcPr>
            <w:tcW w:w="2547" w:type="dxa"/>
            <w:shd w:val="clear" w:color="auto" w:fill="FFFFFF"/>
            <w:tcMar>
              <w:left w:w="108" w:type="dxa"/>
              <w:right w:w="108" w:type="dxa"/>
            </w:tcMar>
            <w:vAlign w:val="center"/>
          </w:tcPr>
          <w:p w14:paraId="7B49EB1A">
            <w:pPr>
              <w:widowControl/>
              <w:spacing w:line="400" w:lineRule="atLeast"/>
              <w:jc w:val="center"/>
              <w:rPr>
                <w:rFonts w:hint="eastAsia" w:ascii="仿宋_GB2312" w:hAnsi="仿宋" w:eastAsia="仿宋_GB2312" w:cs="宋体"/>
                <w:sz w:val="24"/>
                <w:szCs w:val="24"/>
              </w:rPr>
            </w:pPr>
            <w:r>
              <w:rPr>
                <w:rFonts w:hint="eastAsia" w:ascii="仿宋_GB2312" w:hAnsi="仿宋" w:eastAsia="仿宋_GB2312" w:cs="微软雅黑"/>
                <w:color w:val="000000"/>
                <w:kern w:val="0"/>
                <w:sz w:val="24"/>
                <w:szCs w:val="24"/>
                <w:lang w:bidi="ar"/>
              </w:rPr>
              <w:t>主营业务类型</w:t>
            </w:r>
          </w:p>
        </w:tc>
        <w:tc>
          <w:tcPr>
            <w:tcW w:w="6576" w:type="dxa"/>
            <w:gridSpan w:val="6"/>
            <w:shd w:val="clear" w:color="auto" w:fill="FFFFFF"/>
            <w:tcMar>
              <w:left w:w="108" w:type="dxa"/>
              <w:right w:w="108" w:type="dxa"/>
            </w:tcMar>
            <w:vAlign w:val="center"/>
          </w:tcPr>
          <w:p w14:paraId="5DCD507C">
            <w:pPr>
              <w:widowControl/>
              <w:spacing w:line="400" w:lineRule="atLeast"/>
              <w:rPr>
                <w:rFonts w:hint="eastAsia" w:ascii="仿宋_GB2312" w:hAnsi="仿宋" w:eastAsia="仿宋_GB2312" w:cs="宋体"/>
                <w:sz w:val="24"/>
                <w:szCs w:val="24"/>
              </w:rPr>
            </w:pPr>
          </w:p>
        </w:tc>
      </w:tr>
      <w:tr w14:paraId="77608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7" w:hRule="atLeast"/>
          <w:jc w:val="center"/>
        </w:trPr>
        <w:tc>
          <w:tcPr>
            <w:tcW w:w="2547" w:type="dxa"/>
            <w:vMerge w:val="restart"/>
            <w:shd w:val="clear" w:color="auto" w:fill="FFFFFF"/>
            <w:tcMar>
              <w:left w:w="108" w:type="dxa"/>
              <w:right w:w="108" w:type="dxa"/>
            </w:tcMar>
            <w:vAlign w:val="center"/>
          </w:tcPr>
          <w:p w14:paraId="0D003BCF">
            <w:pPr>
              <w:widowControl/>
              <w:spacing w:line="400" w:lineRule="atLeast"/>
              <w:jc w:val="center"/>
              <w:rPr>
                <w:rFonts w:hint="eastAsia" w:ascii="仿宋_GB2312" w:hAnsi="仿宋" w:eastAsia="仿宋_GB2312" w:cs="宋体"/>
                <w:sz w:val="24"/>
                <w:szCs w:val="24"/>
              </w:rPr>
            </w:pPr>
            <w:r>
              <w:rPr>
                <w:rFonts w:hint="eastAsia" w:ascii="仿宋_GB2312" w:hAnsi="仿宋" w:eastAsia="仿宋_GB2312" w:cs="宋体"/>
                <w:sz w:val="24"/>
                <w:szCs w:val="24"/>
              </w:rPr>
              <w:t>资质要求</w:t>
            </w:r>
          </w:p>
        </w:tc>
        <w:tc>
          <w:tcPr>
            <w:tcW w:w="5533" w:type="dxa"/>
            <w:gridSpan w:val="5"/>
            <w:shd w:val="clear" w:color="auto" w:fill="FFFFFF"/>
            <w:tcMar>
              <w:left w:w="108" w:type="dxa"/>
              <w:right w:w="108" w:type="dxa"/>
            </w:tcMar>
            <w:vAlign w:val="center"/>
          </w:tcPr>
          <w:p w14:paraId="5D032CC5">
            <w:pPr>
              <w:spacing w:line="400" w:lineRule="exact"/>
              <w:jc w:val="center"/>
              <w:rPr>
                <w:rFonts w:hint="eastAsia" w:ascii="仿宋_GB2312" w:hAnsi="仿宋" w:eastAsia="仿宋_GB2312" w:cs="宋体"/>
                <w:sz w:val="24"/>
                <w:szCs w:val="24"/>
                <w:lang w:bidi="ar"/>
              </w:rPr>
            </w:pPr>
            <w:r>
              <w:rPr>
                <w:rFonts w:hint="eastAsia" w:ascii="仿宋_GB2312" w:hAnsi="仿宋" w:eastAsia="仿宋_GB2312" w:cs="宋体"/>
                <w:sz w:val="24"/>
                <w:szCs w:val="24"/>
                <w:lang w:bidi="ar"/>
              </w:rPr>
              <w:t>要求</w:t>
            </w:r>
          </w:p>
        </w:tc>
        <w:tc>
          <w:tcPr>
            <w:tcW w:w="1043" w:type="dxa"/>
            <w:shd w:val="clear" w:color="auto" w:fill="FFFFFF"/>
            <w:vAlign w:val="center"/>
          </w:tcPr>
          <w:p w14:paraId="5DD960B9">
            <w:pPr>
              <w:widowControl/>
              <w:spacing w:line="300" w:lineRule="exact"/>
              <w:jc w:val="center"/>
              <w:rPr>
                <w:rFonts w:hint="eastAsia" w:ascii="仿宋_GB2312" w:hAnsi="仿宋" w:eastAsia="仿宋_GB2312" w:cs="宋体"/>
                <w:sz w:val="24"/>
                <w:szCs w:val="24"/>
                <w:lang w:bidi="ar"/>
              </w:rPr>
            </w:pPr>
            <w:r>
              <w:rPr>
                <w:rFonts w:hint="eastAsia" w:ascii="仿宋_GB2312" w:hAnsi="仿宋" w:eastAsia="仿宋_GB2312" w:cs="宋体"/>
                <w:sz w:val="24"/>
                <w:szCs w:val="24"/>
                <w:lang w:bidi="ar"/>
              </w:rPr>
              <w:t>是否满足</w:t>
            </w:r>
          </w:p>
        </w:tc>
      </w:tr>
      <w:tr w14:paraId="6C6ED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32" w:hRule="atLeast"/>
          <w:jc w:val="center"/>
        </w:trPr>
        <w:tc>
          <w:tcPr>
            <w:tcW w:w="2547" w:type="dxa"/>
            <w:vMerge w:val="continue"/>
            <w:shd w:val="clear" w:color="auto" w:fill="FFFFFF"/>
            <w:tcMar>
              <w:left w:w="108" w:type="dxa"/>
              <w:right w:w="108" w:type="dxa"/>
            </w:tcMar>
            <w:vAlign w:val="center"/>
          </w:tcPr>
          <w:p w14:paraId="4E1877C4">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42BB0E92">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报名单位需注册成立满</w:t>
            </w:r>
            <w:r>
              <w:rPr>
                <w:rFonts w:hint="eastAsia" w:ascii="仿宋_GB2312" w:hAnsi="仿宋" w:eastAsia="仿宋_GB2312" w:cs="宋体"/>
                <w:sz w:val="24"/>
                <w:szCs w:val="24"/>
                <w:lang w:val="en-US" w:eastAsia="zh-CN"/>
              </w:rPr>
              <w:t>3</w:t>
            </w:r>
            <w:r>
              <w:rPr>
                <w:rFonts w:hint="eastAsia" w:ascii="仿宋_GB2312" w:hAnsi="仿宋" w:eastAsia="仿宋_GB2312" w:cs="宋体"/>
                <w:sz w:val="24"/>
                <w:szCs w:val="24"/>
              </w:rPr>
              <w:t>年</w:t>
            </w:r>
          </w:p>
        </w:tc>
        <w:tc>
          <w:tcPr>
            <w:tcW w:w="1043" w:type="dxa"/>
            <w:shd w:val="clear" w:color="auto" w:fill="FFFFFF"/>
            <w:vAlign w:val="center"/>
          </w:tcPr>
          <w:p w14:paraId="4D392BC6">
            <w:pPr>
              <w:widowControl/>
              <w:spacing w:line="400" w:lineRule="atLeast"/>
              <w:jc w:val="center"/>
              <w:rPr>
                <w:rFonts w:hint="eastAsia" w:ascii="仿宋_GB2312" w:hAnsi="仿宋" w:eastAsia="仿宋_GB2312" w:cs="宋体"/>
                <w:sz w:val="24"/>
                <w:szCs w:val="24"/>
              </w:rPr>
            </w:pPr>
          </w:p>
        </w:tc>
      </w:tr>
      <w:tr w14:paraId="7BC28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32" w:hRule="atLeast"/>
          <w:jc w:val="center"/>
        </w:trPr>
        <w:tc>
          <w:tcPr>
            <w:tcW w:w="2547" w:type="dxa"/>
            <w:vMerge w:val="continue"/>
            <w:shd w:val="clear" w:color="auto" w:fill="FFFFFF"/>
            <w:tcMar>
              <w:left w:w="108" w:type="dxa"/>
              <w:right w:w="108" w:type="dxa"/>
            </w:tcMar>
            <w:vAlign w:val="center"/>
          </w:tcPr>
          <w:p w14:paraId="303EBE84">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1BB78308">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最新有效的维修许可证</w:t>
            </w:r>
          </w:p>
        </w:tc>
        <w:tc>
          <w:tcPr>
            <w:tcW w:w="1043" w:type="dxa"/>
            <w:shd w:val="clear" w:color="auto" w:fill="FFFFFF"/>
            <w:vAlign w:val="center"/>
          </w:tcPr>
          <w:p w14:paraId="6A2A81CD">
            <w:pPr>
              <w:widowControl/>
              <w:spacing w:line="400" w:lineRule="atLeast"/>
              <w:jc w:val="center"/>
              <w:rPr>
                <w:rFonts w:hint="eastAsia" w:ascii="仿宋_GB2312" w:hAnsi="仿宋" w:eastAsia="仿宋_GB2312" w:cs="宋体"/>
                <w:sz w:val="24"/>
                <w:szCs w:val="24"/>
              </w:rPr>
            </w:pPr>
          </w:p>
        </w:tc>
      </w:tr>
      <w:tr w14:paraId="24F64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22" w:hRule="atLeast"/>
          <w:jc w:val="center"/>
        </w:trPr>
        <w:tc>
          <w:tcPr>
            <w:tcW w:w="2547" w:type="dxa"/>
            <w:vMerge w:val="continue"/>
            <w:shd w:val="clear" w:color="auto" w:fill="FFFFFF"/>
            <w:tcMar>
              <w:left w:w="108" w:type="dxa"/>
              <w:right w:w="108" w:type="dxa"/>
            </w:tcMar>
            <w:vAlign w:val="center"/>
          </w:tcPr>
          <w:p w14:paraId="701AC05E">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4D52BA7A">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最新有效的部件维修能力清单</w:t>
            </w:r>
          </w:p>
        </w:tc>
        <w:tc>
          <w:tcPr>
            <w:tcW w:w="1043" w:type="dxa"/>
            <w:shd w:val="clear" w:color="auto" w:fill="FFFFFF"/>
            <w:vAlign w:val="center"/>
          </w:tcPr>
          <w:p w14:paraId="79C8BC8C">
            <w:pPr>
              <w:widowControl/>
              <w:spacing w:line="400" w:lineRule="atLeast"/>
              <w:jc w:val="center"/>
              <w:rPr>
                <w:rFonts w:hint="eastAsia" w:ascii="仿宋_GB2312" w:hAnsi="仿宋" w:eastAsia="仿宋_GB2312" w:cs="宋体"/>
                <w:sz w:val="24"/>
                <w:szCs w:val="24"/>
              </w:rPr>
            </w:pPr>
          </w:p>
        </w:tc>
      </w:tr>
      <w:tr w14:paraId="10ACC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29" w:hRule="atLeast"/>
          <w:jc w:val="center"/>
        </w:trPr>
        <w:tc>
          <w:tcPr>
            <w:tcW w:w="2547" w:type="dxa"/>
            <w:vMerge w:val="continue"/>
            <w:shd w:val="clear" w:color="auto" w:fill="FFFFFF"/>
            <w:tcMar>
              <w:left w:w="108" w:type="dxa"/>
              <w:right w:w="108" w:type="dxa"/>
            </w:tcMar>
            <w:vAlign w:val="center"/>
          </w:tcPr>
          <w:p w14:paraId="17D199F9">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5F0C9EDA">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经CAAC批准的最新有效的维修管理手册</w:t>
            </w:r>
          </w:p>
        </w:tc>
        <w:tc>
          <w:tcPr>
            <w:tcW w:w="1043" w:type="dxa"/>
            <w:shd w:val="clear" w:color="auto" w:fill="FFFFFF"/>
            <w:vAlign w:val="center"/>
          </w:tcPr>
          <w:p w14:paraId="0236F049">
            <w:pPr>
              <w:widowControl/>
              <w:spacing w:line="400" w:lineRule="atLeast"/>
              <w:jc w:val="center"/>
              <w:rPr>
                <w:rFonts w:hint="eastAsia" w:ascii="仿宋_GB2312" w:hAnsi="仿宋" w:eastAsia="仿宋_GB2312" w:cs="宋体"/>
                <w:sz w:val="24"/>
                <w:szCs w:val="24"/>
              </w:rPr>
            </w:pPr>
          </w:p>
        </w:tc>
      </w:tr>
      <w:tr w14:paraId="61963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0" w:hRule="atLeast"/>
          <w:jc w:val="center"/>
        </w:trPr>
        <w:tc>
          <w:tcPr>
            <w:tcW w:w="2547" w:type="dxa"/>
            <w:vMerge w:val="continue"/>
            <w:shd w:val="clear" w:color="auto" w:fill="FFFFFF"/>
            <w:tcMar>
              <w:left w:w="108" w:type="dxa"/>
              <w:right w:w="108" w:type="dxa"/>
            </w:tcMar>
            <w:vAlign w:val="center"/>
          </w:tcPr>
          <w:p w14:paraId="39513889">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7BF2C359">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近期完成的1至3份自我质量审核报告</w:t>
            </w:r>
          </w:p>
        </w:tc>
        <w:tc>
          <w:tcPr>
            <w:tcW w:w="1043" w:type="dxa"/>
            <w:shd w:val="clear" w:color="auto" w:fill="FFFFFF"/>
            <w:vAlign w:val="center"/>
          </w:tcPr>
          <w:p w14:paraId="2B3D1688">
            <w:pPr>
              <w:widowControl/>
              <w:spacing w:line="400" w:lineRule="atLeast"/>
              <w:jc w:val="center"/>
              <w:rPr>
                <w:rFonts w:hint="eastAsia" w:ascii="仿宋_GB2312" w:hAnsi="仿宋" w:eastAsia="仿宋_GB2312" w:cs="宋体"/>
                <w:sz w:val="24"/>
                <w:szCs w:val="24"/>
              </w:rPr>
            </w:pPr>
          </w:p>
        </w:tc>
      </w:tr>
      <w:tr w14:paraId="3605E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0" w:hRule="atLeast"/>
          <w:jc w:val="center"/>
        </w:trPr>
        <w:tc>
          <w:tcPr>
            <w:tcW w:w="2547" w:type="dxa"/>
            <w:vMerge w:val="continue"/>
            <w:shd w:val="clear" w:color="auto" w:fill="FFFFFF"/>
            <w:tcMar>
              <w:left w:w="108" w:type="dxa"/>
              <w:right w:w="108" w:type="dxa"/>
            </w:tcMar>
            <w:vAlign w:val="center"/>
          </w:tcPr>
          <w:p w14:paraId="7A835927">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1C0031A5">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单位简介</w:t>
            </w:r>
          </w:p>
        </w:tc>
        <w:tc>
          <w:tcPr>
            <w:tcW w:w="1043" w:type="dxa"/>
            <w:shd w:val="clear" w:color="auto" w:fill="FFFFFF"/>
            <w:vAlign w:val="center"/>
          </w:tcPr>
          <w:p w14:paraId="4E7D3FD0">
            <w:pPr>
              <w:widowControl/>
              <w:spacing w:line="400" w:lineRule="atLeast"/>
              <w:jc w:val="center"/>
              <w:rPr>
                <w:rFonts w:hint="eastAsia" w:ascii="仿宋_GB2312" w:hAnsi="仿宋" w:eastAsia="仿宋_GB2312" w:cs="宋体"/>
                <w:sz w:val="24"/>
                <w:szCs w:val="24"/>
              </w:rPr>
            </w:pPr>
          </w:p>
        </w:tc>
      </w:tr>
      <w:tr w14:paraId="1FF64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0" w:hRule="atLeast"/>
          <w:jc w:val="center"/>
        </w:trPr>
        <w:tc>
          <w:tcPr>
            <w:tcW w:w="2547" w:type="dxa"/>
            <w:vMerge w:val="continue"/>
            <w:shd w:val="clear" w:color="auto" w:fill="FFFFFF"/>
            <w:tcMar>
              <w:left w:w="108" w:type="dxa"/>
              <w:right w:w="108" w:type="dxa"/>
            </w:tcMar>
            <w:vAlign w:val="center"/>
          </w:tcPr>
          <w:p w14:paraId="1C9E2F4A">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7B88E526">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最新有效的质量手册文件</w:t>
            </w:r>
          </w:p>
        </w:tc>
        <w:tc>
          <w:tcPr>
            <w:tcW w:w="1043" w:type="dxa"/>
            <w:shd w:val="clear" w:color="auto" w:fill="FFFFFF"/>
            <w:vAlign w:val="center"/>
          </w:tcPr>
          <w:p w14:paraId="4DCBD6A5">
            <w:pPr>
              <w:widowControl/>
              <w:spacing w:line="400" w:lineRule="atLeast"/>
              <w:jc w:val="center"/>
              <w:rPr>
                <w:rFonts w:hint="eastAsia" w:ascii="仿宋_GB2312" w:hAnsi="仿宋" w:eastAsia="仿宋_GB2312" w:cs="宋体"/>
                <w:sz w:val="24"/>
                <w:szCs w:val="24"/>
              </w:rPr>
            </w:pPr>
          </w:p>
        </w:tc>
      </w:tr>
      <w:tr w14:paraId="28273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94" w:hRule="atLeast"/>
          <w:jc w:val="center"/>
        </w:trPr>
        <w:tc>
          <w:tcPr>
            <w:tcW w:w="2547" w:type="dxa"/>
            <w:vMerge w:val="continue"/>
            <w:shd w:val="clear" w:color="auto" w:fill="FFFFFF"/>
            <w:tcMar>
              <w:left w:w="108" w:type="dxa"/>
              <w:right w:w="108" w:type="dxa"/>
            </w:tcMar>
            <w:vAlign w:val="center"/>
          </w:tcPr>
          <w:p w14:paraId="6C3ABA4A">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24098C9D">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电镀</w:t>
            </w:r>
            <w:r>
              <w:rPr>
                <w:rFonts w:hint="eastAsia" w:ascii="仿宋_GB2312" w:hAnsi="仿宋" w:eastAsia="仿宋_GB2312" w:cs="宋体"/>
                <w:sz w:val="24"/>
                <w:szCs w:val="24"/>
              </w:rPr>
              <w:t>人员</w:t>
            </w:r>
            <w:r>
              <w:rPr>
                <w:rFonts w:hint="eastAsia" w:ascii="仿宋_GB2312" w:hAnsi="仿宋" w:eastAsia="仿宋_GB2312" w:cs="宋体"/>
                <w:sz w:val="24"/>
                <w:szCs w:val="24"/>
                <w:lang w:val="en-US" w:eastAsia="zh-CN"/>
              </w:rPr>
              <w:t>上岗</w:t>
            </w:r>
            <w:r>
              <w:rPr>
                <w:rFonts w:hint="eastAsia" w:ascii="仿宋_GB2312" w:hAnsi="仿宋" w:eastAsia="仿宋_GB2312" w:cs="宋体"/>
                <w:sz w:val="24"/>
                <w:szCs w:val="24"/>
              </w:rPr>
              <w:t>资格证书</w:t>
            </w:r>
            <w:r>
              <w:rPr>
                <w:rFonts w:hint="eastAsia" w:ascii="仿宋_GB2312" w:hAnsi="仿宋" w:eastAsia="仿宋_GB2312" w:cs="宋体"/>
                <w:sz w:val="24"/>
                <w:szCs w:val="24"/>
                <w:lang w:eastAsia="zh-CN"/>
              </w:rPr>
              <w:t>（</w:t>
            </w:r>
            <w:r>
              <w:rPr>
                <w:rFonts w:hint="eastAsia" w:ascii="仿宋_GB2312" w:hAnsi="仿宋" w:eastAsia="仿宋_GB2312" w:cs="宋体"/>
                <w:sz w:val="24"/>
                <w:szCs w:val="24"/>
                <w:lang w:val="en-US" w:eastAsia="zh-CN"/>
              </w:rPr>
              <w:t>国家劳动部门颁发）</w:t>
            </w:r>
          </w:p>
        </w:tc>
        <w:tc>
          <w:tcPr>
            <w:tcW w:w="1043" w:type="dxa"/>
            <w:shd w:val="clear" w:color="auto" w:fill="FFFFFF"/>
            <w:vAlign w:val="center"/>
          </w:tcPr>
          <w:p w14:paraId="1D6433E3">
            <w:pPr>
              <w:widowControl/>
              <w:spacing w:line="400" w:lineRule="atLeast"/>
              <w:jc w:val="center"/>
              <w:rPr>
                <w:rFonts w:hint="eastAsia" w:ascii="仿宋_GB2312" w:hAnsi="仿宋" w:eastAsia="仿宋_GB2312" w:cs="宋体"/>
                <w:sz w:val="24"/>
                <w:szCs w:val="24"/>
              </w:rPr>
            </w:pPr>
          </w:p>
        </w:tc>
      </w:tr>
      <w:tr w14:paraId="63980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56" w:hRule="atLeast"/>
          <w:jc w:val="center"/>
        </w:trPr>
        <w:tc>
          <w:tcPr>
            <w:tcW w:w="2547" w:type="dxa"/>
            <w:vMerge w:val="continue"/>
            <w:shd w:val="clear" w:color="auto" w:fill="FFFFFF"/>
            <w:tcMar>
              <w:left w:w="108" w:type="dxa"/>
              <w:right w:w="108" w:type="dxa"/>
            </w:tcMar>
            <w:vAlign w:val="center"/>
          </w:tcPr>
          <w:p w14:paraId="156717CE">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2F090058">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lang w:val="en-US" w:eastAsia="zh-CN"/>
              </w:rPr>
              <w:t>电镀</w:t>
            </w:r>
            <w:r>
              <w:rPr>
                <w:rFonts w:hint="eastAsia" w:ascii="仿宋_GB2312" w:hAnsi="仿宋" w:eastAsia="仿宋_GB2312" w:cs="宋体"/>
                <w:sz w:val="24"/>
                <w:szCs w:val="24"/>
              </w:rPr>
              <w:t>人员培训记录证明</w:t>
            </w:r>
          </w:p>
        </w:tc>
        <w:tc>
          <w:tcPr>
            <w:tcW w:w="1043" w:type="dxa"/>
            <w:shd w:val="clear" w:color="auto" w:fill="FFFFFF"/>
            <w:vAlign w:val="center"/>
          </w:tcPr>
          <w:p w14:paraId="075F06E4">
            <w:pPr>
              <w:widowControl/>
              <w:spacing w:line="400" w:lineRule="atLeast"/>
              <w:jc w:val="center"/>
              <w:rPr>
                <w:rFonts w:hint="eastAsia" w:ascii="仿宋_GB2312" w:hAnsi="仿宋" w:eastAsia="仿宋_GB2312" w:cs="宋体"/>
                <w:sz w:val="24"/>
                <w:szCs w:val="24"/>
              </w:rPr>
            </w:pPr>
          </w:p>
        </w:tc>
      </w:tr>
      <w:tr w14:paraId="55027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2B473C7A">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66E7D774">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公司对</w:t>
            </w:r>
            <w:r>
              <w:rPr>
                <w:rFonts w:hint="eastAsia" w:ascii="仿宋_GB2312" w:hAnsi="仿宋" w:eastAsia="仿宋_GB2312" w:cs="宋体"/>
                <w:sz w:val="24"/>
                <w:szCs w:val="24"/>
                <w:lang w:val="en-US" w:eastAsia="zh-CN"/>
              </w:rPr>
              <w:t>电镀</w:t>
            </w:r>
            <w:r>
              <w:rPr>
                <w:rFonts w:hint="eastAsia" w:ascii="仿宋_GB2312" w:hAnsi="仿宋" w:eastAsia="仿宋_GB2312" w:cs="宋体"/>
                <w:sz w:val="24"/>
                <w:szCs w:val="24"/>
              </w:rPr>
              <w:t>人员的授权证明</w:t>
            </w:r>
          </w:p>
        </w:tc>
        <w:tc>
          <w:tcPr>
            <w:tcW w:w="1043" w:type="dxa"/>
            <w:shd w:val="clear" w:color="auto" w:fill="FFFFFF"/>
            <w:vAlign w:val="center"/>
          </w:tcPr>
          <w:p w14:paraId="674173C0">
            <w:pPr>
              <w:widowControl/>
              <w:spacing w:line="400" w:lineRule="atLeast"/>
              <w:jc w:val="center"/>
              <w:rPr>
                <w:rFonts w:hint="eastAsia" w:ascii="仿宋_GB2312" w:hAnsi="仿宋" w:eastAsia="仿宋_GB2312" w:cs="宋体"/>
                <w:sz w:val="24"/>
                <w:szCs w:val="24"/>
              </w:rPr>
            </w:pPr>
          </w:p>
        </w:tc>
      </w:tr>
      <w:tr w14:paraId="5892B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36B9D4C4">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3F5C11DF">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电镀工艺能力</w:t>
            </w:r>
          </w:p>
        </w:tc>
        <w:tc>
          <w:tcPr>
            <w:tcW w:w="1043" w:type="dxa"/>
            <w:shd w:val="clear" w:color="auto" w:fill="FFFFFF"/>
            <w:vAlign w:val="center"/>
          </w:tcPr>
          <w:p w14:paraId="1EF80F7C">
            <w:pPr>
              <w:widowControl/>
              <w:spacing w:line="400" w:lineRule="atLeast"/>
              <w:jc w:val="center"/>
              <w:rPr>
                <w:rFonts w:hint="eastAsia" w:ascii="仿宋_GB2312" w:hAnsi="仿宋" w:eastAsia="仿宋_GB2312" w:cs="宋体"/>
                <w:sz w:val="24"/>
                <w:szCs w:val="24"/>
              </w:rPr>
            </w:pPr>
          </w:p>
        </w:tc>
      </w:tr>
      <w:tr w14:paraId="39E84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279CC7E9">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7A247296">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电镀设备能力</w:t>
            </w:r>
          </w:p>
        </w:tc>
        <w:tc>
          <w:tcPr>
            <w:tcW w:w="1043" w:type="dxa"/>
            <w:shd w:val="clear" w:color="auto" w:fill="FFFFFF"/>
            <w:vAlign w:val="center"/>
          </w:tcPr>
          <w:p w14:paraId="04286ECC">
            <w:pPr>
              <w:widowControl/>
              <w:spacing w:line="400" w:lineRule="atLeast"/>
              <w:jc w:val="center"/>
              <w:rPr>
                <w:rFonts w:hint="eastAsia" w:ascii="仿宋_GB2312" w:hAnsi="仿宋" w:eastAsia="仿宋_GB2312" w:cs="宋体"/>
                <w:sz w:val="24"/>
                <w:szCs w:val="24"/>
              </w:rPr>
            </w:pPr>
          </w:p>
        </w:tc>
      </w:tr>
      <w:tr w14:paraId="3232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319C5A0F">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1FDFB0DF">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资质认可</w:t>
            </w:r>
          </w:p>
        </w:tc>
        <w:tc>
          <w:tcPr>
            <w:tcW w:w="1043" w:type="dxa"/>
            <w:shd w:val="clear" w:color="auto" w:fill="FFFFFF"/>
            <w:vAlign w:val="center"/>
          </w:tcPr>
          <w:p w14:paraId="7042C215">
            <w:pPr>
              <w:widowControl/>
              <w:spacing w:line="400" w:lineRule="atLeast"/>
              <w:jc w:val="center"/>
              <w:rPr>
                <w:rFonts w:hint="eastAsia" w:ascii="仿宋_GB2312" w:hAnsi="仿宋" w:eastAsia="仿宋_GB2312" w:cs="宋体"/>
                <w:sz w:val="24"/>
                <w:szCs w:val="24"/>
              </w:rPr>
            </w:pPr>
          </w:p>
        </w:tc>
      </w:tr>
      <w:tr w14:paraId="6E457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10E24752">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67F1962D">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认证要求</w:t>
            </w:r>
          </w:p>
        </w:tc>
        <w:tc>
          <w:tcPr>
            <w:tcW w:w="1043" w:type="dxa"/>
            <w:shd w:val="clear" w:color="auto" w:fill="FFFFFF"/>
            <w:vAlign w:val="center"/>
          </w:tcPr>
          <w:p w14:paraId="3FD4E292">
            <w:pPr>
              <w:widowControl/>
              <w:spacing w:line="400" w:lineRule="atLeast"/>
              <w:jc w:val="center"/>
              <w:rPr>
                <w:rFonts w:hint="eastAsia" w:ascii="仿宋_GB2312" w:hAnsi="仿宋" w:eastAsia="仿宋_GB2312" w:cs="宋体"/>
                <w:sz w:val="24"/>
                <w:szCs w:val="24"/>
              </w:rPr>
            </w:pPr>
          </w:p>
        </w:tc>
      </w:tr>
      <w:tr w14:paraId="549CE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78" w:hRule="atLeast"/>
          <w:jc w:val="center"/>
        </w:trPr>
        <w:tc>
          <w:tcPr>
            <w:tcW w:w="2547" w:type="dxa"/>
            <w:vMerge w:val="continue"/>
            <w:shd w:val="clear" w:color="auto" w:fill="FFFFFF"/>
            <w:tcMar>
              <w:left w:w="108" w:type="dxa"/>
              <w:right w:w="108" w:type="dxa"/>
            </w:tcMar>
            <w:vAlign w:val="center"/>
          </w:tcPr>
          <w:p w14:paraId="479912D3">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3070DF5C">
            <w:pPr>
              <w:widowControl/>
              <w:spacing w:line="400" w:lineRule="atLeast"/>
              <w:jc w:val="left"/>
              <w:rPr>
                <w:rFonts w:hint="default" w:ascii="仿宋_GB2312" w:hAnsi="仿宋" w:eastAsia="仿宋_GB2312" w:cs="宋体"/>
                <w:sz w:val="24"/>
                <w:szCs w:val="24"/>
                <w:lang w:val="en-US" w:eastAsia="zh-CN"/>
              </w:rPr>
            </w:pPr>
            <w:r>
              <w:rPr>
                <w:rFonts w:hint="eastAsia" w:ascii="仿宋_GB2312" w:hAnsi="仿宋" w:eastAsia="仿宋_GB2312" w:cs="宋体"/>
                <w:sz w:val="24"/>
                <w:szCs w:val="24"/>
                <w:lang w:val="en-US" w:eastAsia="zh-CN"/>
              </w:rPr>
              <w:t>替代证明要求</w:t>
            </w:r>
          </w:p>
        </w:tc>
        <w:tc>
          <w:tcPr>
            <w:tcW w:w="1043" w:type="dxa"/>
            <w:shd w:val="clear" w:color="auto" w:fill="FFFFFF"/>
            <w:vAlign w:val="center"/>
          </w:tcPr>
          <w:p w14:paraId="2B9E5FE2">
            <w:pPr>
              <w:widowControl/>
              <w:spacing w:line="400" w:lineRule="atLeast"/>
              <w:jc w:val="center"/>
              <w:rPr>
                <w:rFonts w:hint="eastAsia" w:ascii="仿宋_GB2312" w:hAnsi="仿宋" w:eastAsia="仿宋_GB2312" w:cs="宋体"/>
                <w:sz w:val="24"/>
                <w:szCs w:val="24"/>
              </w:rPr>
            </w:pPr>
          </w:p>
        </w:tc>
      </w:tr>
      <w:tr w14:paraId="7E700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62" w:hRule="atLeast"/>
          <w:jc w:val="center"/>
        </w:trPr>
        <w:tc>
          <w:tcPr>
            <w:tcW w:w="2547" w:type="dxa"/>
            <w:vMerge w:val="continue"/>
            <w:shd w:val="clear" w:color="auto" w:fill="FFFFFF"/>
            <w:tcMar>
              <w:left w:w="108" w:type="dxa"/>
              <w:right w:w="108" w:type="dxa"/>
            </w:tcMar>
            <w:vAlign w:val="center"/>
          </w:tcPr>
          <w:p w14:paraId="7DAF129F">
            <w:pPr>
              <w:widowControl/>
              <w:spacing w:line="400" w:lineRule="atLeast"/>
              <w:rPr>
                <w:rFonts w:hint="eastAsia" w:ascii="仿宋_GB2312" w:hAnsi="仿宋" w:eastAsia="仿宋_GB2312" w:cs="微软雅黑"/>
                <w:color w:val="000000"/>
                <w:kern w:val="0"/>
                <w:sz w:val="24"/>
                <w:szCs w:val="24"/>
                <w:lang w:bidi="ar"/>
              </w:rPr>
            </w:pPr>
          </w:p>
        </w:tc>
        <w:tc>
          <w:tcPr>
            <w:tcW w:w="5533" w:type="dxa"/>
            <w:gridSpan w:val="5"/>
            <w:shd w:val="clear" w:color="auto" w:fill="FFFFFF"/>
            <w:tcMar>
              <w:left w:w="108" w:type="dxa"/>
              <w:right w:w="108" w:type="dxa"/>
            </w:tcMar>
            <w:vAlign w:val="center"/>
          </w:tcPr>
          <w:p w14:paraId="2F4B57F5">
            <w:pPr>
              <w:widowControl/>
              <w:spacing w:line="400" w:lineRule="atLeast"/>
              <w:jc w:val="left"/>
              <w:rPr>
                <w:rFonts w:hint="eastAsia" w:ascii="仿宋_GB2312" w:hAnsi="仿宋" w:eastAsia="仿宋_GB2312" w:cs="宋体"/>
                <w:sz w:val="24"/>
                <w:szCs w:val="24"/>
              </w:rPr>
            </w:pPr>
            <w:r>
              <w:rPr>
                <w:rFonts w:hint="eastAsia" w:ascii="仿宋_GB2312" w:hAnsi="仿宋" w:eastAsia="仿宋_GB2312" w:cs="宋体"/>
                <w:sz w:val="24"/>
                <w:szCs w:val="24"/>
              </w:rPr>
              <w:t>未列入“失信被执行人”、“限制高消费”名录</w:t>
            </w:r>
          </w:p>
        </w:tc>
        <w:tc>
          <w:tcPr>
            <w:tcW w:w="1043" w:type="dxa"/>
            <w:shd w:val="clear" w:color="auto" w:fill="FFFFFF"/>
            <w:vAlign w:val="center"/>
          </w:tcPr>
          <w:p w14:paraId="787A1477">
            <w:pPr>
              <w:widowControl/>
              <w:spacing w:line="400" w:lineRule="atLeast"/>
              <w:jc w:val="center"/>
              <w:rPr>
                <w:rFonts w:hint="eastAsia" w:ascii="仿宋_GB2312" w:hAnsi="仿宋" w:eastAsia="仿宋_GB2312" w:cs="宋体"/>
                <w:sz w:val="24"/>
                <w:szCs w:val="24"/>
              </w:rPr>
            </w:pPr>
          </w:p>
        </w:tc>
      </w:tr>
      <w:tr w14:paraId="279BC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77" w:hRule="atLeast"/>
          <w:jc w:val="center"/>
        </w:trPr>
        <w:tc>
          <w:tcPr>
            <w:tcW w:w="9123" w:type="dxa"/>
            <w:gridSpan w:val="7"/>
            <w:shd w:val="clear" w:color="auto" w:fill="FFFFFF"/>
            <w:tcMar>
              <w:left w:w="108" w:type="dxa"/>
              <w:right w:w="108" w:type="dxa"/>
            </w:tcMar>
          </w:tcPr>
          <w:p w14:paraId="4E70B04A">
            <w:pPr>
              <w:pStyle w:val="14"/>
              <w:ind w:left="0" w:leftChars="0" w:firstLine="0" w:firstLineChars="0"/>
              <w:rPr>
                <w:rFonts w:hint="eastAsia" w:ascii="仿宋_GB2312" w:hAnsi="仿宋" w:eastAsia="仿宋_GB2312" w:cs="微软雅黑"/>
                <w:color w:val="000000"/>
                <w:szCs w:val="24"/>
              </w:rPr>
            </w:pPr>
            <w:r>
              <w:rPr>
                <w:rFonts w:hint="eastAsia" w:ascii="仿宋_GB2312" w:hAnsi="仿宋" w:eastAsia="仿宋_GB2312" w:cs="微软雅黑"/>
                <w:color w:val="000000"/>
                <w:szCs w:val="24"/>
              </w:rPr>
              <w:t>备注（选填）：</w:t>
            </w:r>
          </w:p>
          <w:p w14:paraId="7BAD4653">
            <w:pPr>
              <w:pStyle w:val="14"/>
              <w:ind w:firstLine="480" w:firstLineChars="200"/>
              <w:rPr>
                <w:rFonts w:hint="eastAsia" w:ascii="仿宋_GB2312" w:hAnsi="仿宋" w:eastAsia="仿宋_GB2312" w:cs="微软雅黑"/>
                <w:color w:val="000000"/>
                <w:szCs w:val="24"/>
              </w:rPr>
            </w:pPr>
          </w:p>
          <w:p w14:paraId="6F708D20">
            <w:pPr>
              <w:pStyle w:val="14"/>
              <w:ind w:firstLine="480" w:firstLineChars="200"/>
              <w:rPr>
                <w:rFonts w:hint="eastAsia" w:ascii="仿宋_GB2312" w:hAnsi="仿宋" w:eastAsia="仿宋_GB2312" w:cs="微软雅黑"/>
                <w:color w:val="000000"/>
                <w:szCs w:val="24"/>
              </w:rPr>
            </w:pPr>
          </w:p>
          <w:p w14:paraId="5427DFF9">
            <w:pPr>
              <w:pStyle w:val="14"/>
              <w:ind w:firstLine="5520" w:firstLineChars="2300"/>
              <w:rPr>
                <w:rFonts w:hint="eastAsia" w:ascii="仿宋_GB2312" w:hAnsi="仿宋" w:eastAsia="仿宋_GB2312" w:cs="微软雅黑"/>
                <w:color w:val="000000"/>
                <w:szCs w:val="24"/>
              </w:rPr>
            </w:pPr>
            <w:r>
              <w:rPr>
                <w:rFonts w:hint="eastAsia" w:ascii="仿宋_GB2312" w:hAnsi="仿宋" w:eastAsia="仿宋_GB2312" w:cs="微软雅黑"/>
                <w:color w:val="000000"/>
                <w:szCs w:val="24"/>
              </w:rPr>
              <w:t xml:space="preserve">报名单位（盖章）             </w:t>
            </w:r>
          </w:p>
          <w:p w14:paraId="720E3F35">
            <w:pPr>
              <w:pStyle w:val="14"/>
              <w:ind w:firstLine="5520" w:firstLineChars="2300"/>
              <w:rPr>
                <w:rFonts w:hint="eastAsia" w:ascii="仿宋_GB2312" w:hAnsi="仿宋" w:eastAsia="仿宋_GB2312" w:cs="微软雅黑"/>
                <w:color w:val="000000"/>
                <w:szCs w:val="24"/>
              </w:rPr>
            </w:pPr>
            <w:r>
              <w:rPr>
                <w:rFonts w:hint="eastAsia" w:ascii="仿宋_GB2312" w:hAnsi="仿宋" w:eastAsia="仿宋_GB2312" w:cs="微软雅黑"/>
                <w:color w:val="000000"/>
                <w:szCs w:val="24"/>
              </w:rPr>
              <w:t>日期：    年   月   日</w:t>
            </w:r>
          </w:p>
        </w:tc>
      </w:tr>
    </w:tbl>
    <w:p w14:paraId="65174FD0">
      <w:pPr>
        <w:jc w:val="center"/>
        <w:rPr>
          <w:rFonts w:hint="eastAsia" w:ascii="仿宋_GB2312" w:hAnsi="楷体" w:eastAsia="仿宋_GB2312" w:cs="宋体"/>
          <w:b/>
          <w:bCs/>
          <w:sz w:val="32"/>
          <w:szCs w:val="32"/>
          <w:lang w:bidi="ar"/>
        </w:rPr>
      </w:pPr>
      <w:r>
        <w:rPr>
          <w:rFonts w:hint="eastAsia" w:ascii="仿宋" w:hAnsi="仿宋" w:eastAsia="仿宋" w:cs="仿宋"/>
          <w:b/>
          <w:bCs/>
          <w:sz w:val="32"/>
          <w:szCs w:val="32"/>
          <w:lang w:val="en-US"/>
        </w:rPr>
        <w:br w:type="page"/>
      </w:r>
      <w:r>
        <w:rPr>
          <w:rFonts w:hint="eastAsia" w:ascii="仿宋_GB2312" w:hAnsi="仿宋_GB2312" w:eastAsia="仿宋_GB2312" w:cs="仿宋_GB2312"/>
          <w:b/>
          <w:bCs/>
          <w:sz w:val="32"/>
          <w:szCs w:val="32"/>
          <w:lang w:val="en-US" w:eastAsia="zh-CN" w:bidi="zh-CN"/>
        </w:rPr>
        <w:t>十三、</w:t>
      </w:r>
      <w:r>
        <w:rPr>
          <w:rFonts w:hint="eastAsia" w:ascii="仿宋_GB2312" w:hAnsi="楷体" w:eastAsia="仿宋_GB2312" w:cs="宋体"/>
          <w:b/>
          <w:bCs/>
          <w:sz w:val="32"/>
          <w:szCs w:val="32"/>
          <w:lang w:bidi="ar"/>
        </w:rPr>
        <w:t>公告信息确认函</w:t>
      </w:r>
    </w:p>
    <w:p w14:paraId="34B606A4">
      <w:pPr>
        <w:spacing w:line="520" w:lineRule="exact"/>
        <w:ind w:firstLine="640" w:firstLineChars="200"/>
        <w:rPr>
          <w:rFonts w:hint="eastAsia" w:ascii="仿宋_GB2312" w:eastAsia="仿宋_GB2312"/>
          <w:sz w:val="32"/>
          <w:szCs w:val="32"/>
        </w:rPr>
      </w:pPr>
    </w:p>
    <w:p w14:paraId="6386A055">
      <w:pPr>
        <w:spacing w:line="520" w:lineRule="exact"/>
        <w:ind w:firstLine="640" w:firstLineChars="200"/>
        <w:jc w:val="both"/>
        <w:rPr>
          <w:rFonts w:ascii="仿宋_GB2312" w:eastAsia="仿宋_GB2312"/>
          <w:sz w:val="32"/>
          <w:szCs w:val="32"/>
        </w:rPr>
      </w:pPr>
      <w:r>
        <w:rPr>
          <w:rFonts w:hint="eastAsia" w:ascii="仿宋_GB2312" w:eastAsia="仿宋_GB2312"/>
          <w:sz w:val="32"/>
          <w:szCs w:val="32"/>
        </w:rPr>
        <w:t>为避免因信息误差导致意向合作单位报名、投标失误，避免因信息传递不明产生争议和混乱，烦请贵单位认真核实以下内容并逐项确认，以下信息将作为招标项目开展及协议签署的依据。</w:t>
      </w:r>
    </w:p>
    <w:tbl>
      <w:tblPr>
        <w:tblStyle w:val="7"/>
        <w:tblW w:w="9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846"/>
        <w:gridCol w:w="4399"/>
        <w:gridCol w:w="723"/>
        <w:gridCol w:w="2963"/>
      </w:tblGrid>
      <w:tr w14:paraId="2DB56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09" w:type="dxa"/>
            <w:vAlign w:val="center"/>
          </w:tcPr>
          <w:p w14:paraId="404DA13E">
            <w:pPr>
              <w:spacing w:line="300" w:lineRule="exact"/>
              <w:jc w:val="center"/>
              <w:rPr>
                <w:rFonts w:ascii="仿宋_GB2312" w:eastAsia="仿宋_GB2312"/>
                <w:b/>
                <w:bCs/>
                <w:sz w:val="24"/>
                <w:szCs w:val="24"/>
              </w:rPr>
            </w:pPr>
            <w:r>
              <w:rPr>
                <w:rFonts w:hint="eastAsia" w:ascii="仿宋_GB2312" w:eastAsia="仿宋_GB2312"/>
                <w:b/>
                <w:bCs/>
                <w:sz w:val="24"/>
                <w:szCs w:val="24"/>
              </w:rPr>
              <w:t>序号</w:t>
            </w:r>
          </w:p>
        </w:tc>
        <w:tc>
          <w:tcPr>
            <w:tcW w:w="846" w:type="dxa"/>
            <w:vAlign w:val="center"/>
          </w:tcPr>
          <w:p w14:paraId="7D2F9A8A">
            <w:pPr>
              <w:spacing w:line="300" w:lineRule="exact"/>
              <w:jc w:val="center"/>
              <w:rPr>
                <w:rFonts w:ascii="仿宋_GB2312" w:eastAsia="仿宋_GB2312"/>
                <w:b/>
                <w:bCs/>
                <w:sz w:val="24"/>
                <w:szCs w:val="24"/>
              </w:rPr>
            </w:pPr>
            <w:r>
              <w:rPr>
                <w:rFonts w:hint="eastAsia" w:ascii="仿宋_GB2312" w:eastAsia="仿宋_GB2312"/>
                <w:b/>
                <w:bCs/>
                <w:sz w:val="24"/>
                <w:szCs w:val="24"/>
              </w:rPr>
              <w:t>款项</w:t>
            </w:r>
          </w:p>
        </w:tc>
        <w:tc>
          <w:tcPr>
            <w:tcW w:w="4399" w:type="dxa"/>
            <w:vAlign w:val="center"/>
          </w:tcPr>
          <w:p w14:paraId="2648AA3A">
            <w:pPr>
              <w:spacing w:line="300" w:lineRule="exact"/>
              <w:jc w:val="center"/>
              <w:rPr>
                <w:rFonts w:ascii="仿宋_GB2312" w:eastAsia="仿宋_GB2312"/>
                <w:b/>
                <w:bCs/>
                <w:sz w:val="24"/>
                <w:szCs w:val="24"/>
              </w:rPr>
            </w:pPr>
            <w:r>
              <w:rPr>
                <w:rFonts w:hint="eastAsia" w:ascii="仿宋_GB2312" w:eastAsia="仿宋_GB2312"/>
                <w:b/>
                <w:bCs/>
                <w:sz w:val="24"/>
                <w:szCs w:val="24"/>
              </w:rPr>
              <w:t>需求</w:t>
            </w:r>
          </w:p>
        </w:tc>
        <w:tc>
          <w:tcPr>
            <w:tcW w:w="723" w:type="dxa"/>
            <w:vAlign w:val="center"/>
          </w:tcPr>
          <w:p w14:paraId="3D6F7FC3">
            <w:pPr>
              <w:spacing w:line="300" w:lineRule="exact"/>
              <w:jc w:val="center"/>
              <w:rPr>
                <w:rFonts w:ascii="仿宋_GB2312" w:eastAsia="仿宋_GB2312"/>
                <w:b/>
                <w:bCs/>
                <w:sz w:val="24"/>
                <w:szCs w:val="24"/>
              </w:rPr>
            </w:pPr>
            <w:r>
              <w:rPr>
                <w:rFonts w:hint="eastAsia" w:ascii="仿宋_GB2312" w:eastAsia="仿宋_GB2312"/>
                <w:b/>
                <w:bCs/>
                <w:sz w:val="24"/>
                <w:szCs w:val="24"/>
              </w:rPr>
              <w:t>是否接受</w:t>
            </w:r>
          </w:p>
        </w:tc>
        <w:tc>
          <w:tcPr>
            <w:tcW w:w="2963" w:type="dxa"/>
            <w:vAlign w:val="center"/>
          </w:tcPr>
          <w:p w14:paraId="4CB743EB">
            <w:pPr>
              <w:spacing w:line="300" w:lineRule="exact"/>
              <w:rPr>
                <w:rFonts w:ascii="仿宋_GB2312" w:eastAsia="仿宋_GB2312"/>
                <w:b/>
                <w:bCs/>
                <w:sz w:val="24"/>
                <w:szCs w:val="24"/>
              </w:rPr>
            </w:pPr>
            <w:r>
              <w:rPr>
                <w:rFonts w:hint="eastAsia" w:ascii="仿宋_GB2312" w:eastAsia="仿宋_GB2312"/>
                <w:b/>
                <w:bCs/>
                <w:sz w:val="24"/>
                <w:szCs w:val="24"/>
              </w:rPr>
              <w:t>备注（原则上不接受调整，若确实无法接受或不能履行，需说明原因，明确能接受的内容或范围。）</w:t>
            </w:r>
          </w:p>
        </w:tc>
      </w:tr>
      <w:tr w14:paraId="0789C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235D51F0">
            <w:pPr>
              <w:spacing w:line="300" w:lineRule="exact"/>
              <w:jc w:val="center"/>
              <w:rPr>
                <w:rFonts w:ascii="仿宋_GB2312" w:eastAsia="仿宋_GB2312"/>
                <w:sz w:val="24"/>
                <w:szCs w:val="24"/>
              </w:rPr>
            </w:pPr>
            <w:r>
              <w:rPr>
                <w:rFonts w:hint="eastAsia" w:ascii="仿宋_GB2312" w:eastAsia="仿宋_GB2312"/>
                <w:sz w:val="24"/>
                <w:szCs w:val="24"/>
              </w:rPr>
              <w:t>1</w:t>
            </w:r>
          </w:p>
        </w:tc>
        <w:tc>
          <w:tcPr>
            <w:tcW w:w="846" w:type="dxa"/>
            <w:vAlign w:val="center"/>
          </w:tcPr>
          <w:p w14:paraId="4E1D2BD2">
            <w:pPr>
              <w:spacing w:line="300" w:lineRule="exact"/>
              <w:jc w:val="center"/>
              <w:rPr>
                <w:rFonts w:ascii="仿宋_GB2312" w:eastAsia="仿宋_GB2312"/>
                <w:sz w:val="24"/>
                <w:szCs w:val="24"/>
              </w:rPr>
            </w:pPr>
            <w:r>
              <w:rPr>
                <w:rFonts w:hint="eastAsia" w:ascii="仿宋_GB2312" w:eastAsia="仿宋_GB2312"/>
                <w:sz w:val="24"/>
                <w:szCs w:val="24"/>
              </w:rPr>
              <w:t>独立投标要求</w:t>
            </w:r>
          </w:p>
        </w:tc>
        <w:tc>
          <w:tcPr>
            <w:tcW w:w="4399" w:type="dxa"/>
            <w:vAlign w:val="center"/>
          </w:tcPr>
          <w:p w14:paraId="5026E3A4">
            <w:pPr>
              <w:spacing w:line="300" w:lineRule="exact"/>
              <w:rPr>
                <w:rFonts w:ascii="仿宋_GB2312" w:eastAsia="仿宋_GB2312"/>
                <w:sz w:val="24"/>
                <w:szCs w:val="24"/>
              </w:rPr>
            </w:pPr>
            <w:r>
              <w:rPr>
                <w:rFonts w:hint="eastAsia" w:ascii="仿宋_GB2312" w:eastAsia="仿宋_GB2312"/>
                <w:sz w:val="24"/>
                <w:szCs w:val="24"/>
              </w:rPr>
              <w:t>受邀单位必须独立投标，不得参与串标、围标，如发现存在此类行为，</w:t>
            </w:r>
            <w:r>
              <w:rPr>
                <w:rFonts w:hint="eastAsia" w:ascii="仿宋_GB2312" w:eastAsia="仿宋_GB2312"/>
                <w:sz w:val="24"/>
                <w:szCs w:val="24"/>
                <w:lang w:val="en-US" w:eastAsia="zh-CN"/>
              </w:rPr>
              <w:t>北翔科技</w:t>
            </w:r>
            <w:r>
              <w:rPr>
                <w:rFonts w:hint="eastAsia" w:ascii="仿宋_GB2312" w:eastAsia="仿宋_GB2312"/>
                <w:sz w:val="24"/>
                <w:szCs w:val="24"/>
              </w:rPr>
              <w:t>有权废标，并对涉嫌串标、围标的单位进行相应处理。包括但不限于报请政府机关、企业信用信息备案、列入供应商黑名单、追究其他相关责任等。</w:t>
            </w:r>
          </w:p>
        </w:tc>
        <w:tc>
          <w:tcPr>
            <w:tcW w:w="723" w:type="dxa"/>
          </w:tcPr>
          <w:p w14:paraId="07381C93">
            <w:pPr>
              <w:spacing w:line="300" w:lineRule="exact"/>
              <w:jc w:val="center"/>
              <w:rPr>
                <w:rFonts w:ascii="仿宋_GB2312" w:eastAsia="仿宋_GB2312"/>
                <w:sz w:val="24"/>
                <w:szCs w:val="24"/>
              </w:rPr>
            </w:pPr>
          </w:p>
        </w:tc>
        <w:tc>
          <w:tcPr>
            <w:tcW w:w="2963" w:type="dxa"/>
          </w:tcPr>
          <w:p w14:paraId="7EF7E7EF">
            <w:pPr>
              <w:spacing w:line="300" w:lineRule="exact"/>
              <w:jc w:val="center"/>
              <w:rPr>
                <w:rFonts w:ascii="仿宋_GB2312" w:eastAsia="仿宋_GB2312"/>
                <w:sz w:val="24"/>
                <w:szCs w:val="24"/>
              </w:rPr>
            </w:pPr>
          </w:p>
        </w:tc>
      </w:tr>
      <w:tr w14:paraId="0AA6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jc w:val="center"/>
        </w:trPr>
        <w:tc>
          <w:tcPr>
            <w:tcW w:w="709" w:type="dxa"/>
            <w:vMerge w:val="restart"/>
            <w:vAlign w:val="center"/>
          </w:tcPr>
          <w:p w14:paraId="4BDC54D2">
            <w:pPr>
              <w:spacing w:line="300" w:lineRule="exact"/>
              <w:jc w:val="center"/>
              <w:rPr>
                <w:rFonts w:ascii="仿宋_GB2312" w:eastAsia="仿宋_GB2312"/>
                <w:sz w:val="24"/>
                <w:szCs w:val="24"/>
              </w:rPr>
            </w:pPr>
            <w:r>
              <w:rPr>
                <w:rFonts w:hint="eastAsia" w:ascii="仿宋_GB2312" w:eastAsia="仿宋_GB2312"/>
                <w:sz w:val="24"/>
                <w:szCs w:val="24"/>
              </w:rPr>
              <w:t>2</w:t>
            </w:r>
          </w:p>
        </w:tc>
        <w:tc>
          <w:tcPr>
            <w:tcW w:w="846" w:type="dxa"/>
            <w:vMerge w:val="restart"/>
            <w:vAlign w:val="center"/>
          </w:tcPr>
          <w:p w14:paraId="5EAEE317">
            <w:pPr>
              <w:spacing w:line="300" w:lineRule="exact"/>
              <w:jc w:val="center"/>
              <w:rPr>
                <w:rFonts w:ascii="仿宋_GB2312" w:eastAsia="仿宋_GB2312"/>
                <w:sz w:val="24"/>
                <w:szCs w:val="24"/>
              </w:rPr>
            </w:pPr>
            <w:r>
              <w:rPr>
                <w:rFonts w:hint="eastAsia" w:ascii="仿宋_GB2312" w:eastAsia="仿宋_GB2312"/>
                <w:sz w:val="24"/>
                <w:szCs w:val="24"/>
              </w:rPr>
              <w:t>服务要求</w:t>
            </w:r>
          </w:p>
        </w:tc>
        <w:tc>
          <w:tcPr>
            <w:tcW w:w="4399" w:type="dxa"/>
            <w:vAlign w:val="center"/>
          </w:tcPr>
          <w:p w14:paraId="764ACB49">
            <w:pPr>
              <w:spacing w:line="300" w:lineRule="exact"/>
              <w:rPr>
                <w:rFonts w:ascii="仿宋_GB2312" w:eastAsia="仿宋_GB2312"/>
                <w:sz w:val="24"/>
                <w:szCs w:val="24"/>
              </w:rPr>
            </w:pPr>
            <w:r>
              <w:rPr>
                <w:rFonts w:hint="eastAsia" w:ascii="仿宋_GB2312" w:eastAsia="仿宋_GB2312"/>
                <w:sz w:val="24"/>
                <w:szCs w:val="24"/>
              </w:rPr>
              <w:t>未列入“失信被执行人”，未列入“限制高消费”名录。</w:t>
            </w:r>
          </w:p>
        </w:tc>
        <w:tc>
          <w:tcPr>
            <w:tcW w:w="723" w:type="dxa"/>
          </w:tcPr>
          <w:p w14:paraId="1B9D8657">
            <w:pPr>
              <w:spacing w:line="300" w:lineRule="exact"/>
              <w:jc w:val="center"/>
              <w:rPr>
                <w:rFonts w:ascii="仿宋_GB2312" w:eastAsia="仿宋_GB2312"/>
                <w:sz w:val="24"/>
                <w:szCs w:val="24"/>
              </w:rPr>
            </w:pPr>
          </w:p>
        </w:tc>
        <w:tc>
          <w:tcPr>
            <w:tcW w:w="2963" w:type="dxa"/>
          </w:tcPr>
          <w:p w14:paraId="2E6598DF">
            <w:pPr>
              <w:spacing w:line="300" w:lineRule="exact"/>
              <w:jc w:val="center"/>
              <w:rPr>
                <w:rFonts w:ascii="仿宋_GB2312" w:eastAsia="仿宋_GB2312"/>
                <w:sz w:val="24"/>
                <w:szCs w:val="24"/>
              </w:rPr>
            </w:pPr>
          </w:p>
        </w:tc>
      </w:tr>
      <w:tr w14:paraId="7CBB3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709" w:type="dxa"/>
            <w:vMerge w:val="continue"/>
            <w:vAlign w:val="center"/>
          </w:tcPr>
          <w:p w14:paraId="176036B9">
            <w:pPr>
              <w:spacing w:line="300" w:lineRule="exact"/>
              <w:jc w:val="center"/>
              <w:rPr>
                <w:rFonts w:ascii="仿宋_GB2312" w:eastAsia="仿宋_GB2312"/>
                <w:sz w:val="24"/>
                <w:szCs w:val="24"/>
              </w:rPr>
            </w:pPr>
          </w:p>
        </w:tc>
        <w:tc>
          <w:tcPr>
            <w:tcW w:w="846" w:type="dxa"/>
            <w:vMerge w:val="continue"/>
            <w:vAlign w:val="center"/>
          </w:tcPr>
          <w:p w14:paraId="612003B6">
            <w:pPr>
              <w:spacing w:line="300" w:lineRule="exact"/>
              <w:jc w:val="center"/>
              <w:rPr>
                <w:rFonts w:ascii="仿宋_GB2312" w:eastAsia="仿宋_GB2312"/>
                <w:sz w:val="24"/>
                <w:szCs w:val="24"/>
              </w:rPr>
            </w:pPr>
          </w:p>
        </w:tc>
        <w:tc>
          <w:tcPr>
            <w:tcW w:w="4399" w:type="dxa"/>
            <w:vAlign w:val="center"/>
          </w:tcPr>
          <w:p w14:paraId="243B5946">
            <w:pPr>
              <w:spacing w:line="300" w:lineRule="exact"/>
              <w:rPr>
                <w:rFonts w:ascii="仿宋_GB2312" w:eastAsia="仿宋_GB2312"/>
                <w:sz w:val="24"/>
                <w:szCs w:val="24"/>
              </w:rPr>
            </w:pPr>
            <w:r>
              <w:rPr>
                <w:rFonts w:hint="eastAsia" w:ascii="仿宋_GB2312" w:eastAsia="仿宋_GB2312"/>
                <w:sz w:val="24"/>
                <w:szCs w:val="24"/>
              </w:rPr>
              <w:t>未事前获得</w:t>
            </w:r>
            <w:r>
              <w:rPr>
                <w:rFonts w:hint="eastAsia" w:ascii="仿宋_GB2312" w:eastAsia="仿宋_GB2312"/>
                <w:sz w:val="24"/>
                <w:szCs w:val="24"/>
                <w:lang w:val="en-US" w:eastAsia="zh-CN"/>
              </w:rPr>
              <w:t>北翔科技</w:t>
            </w:r>
            <w:r>
              <w:rPr>
                <w:rFonts w:hint="eastAsia" w:ascii="仿宋_GB2312" w:eastAsia="仿宋_GB2312"/>
                <w:sz w:val="24"/>
                <w:szCs w:val="24"/>
              </w:rPr>
              <w:t>的书面批准，不得再外委。</w:t>
            </w:r>
          </w:p>
        </w:tc>
        <w:tc>
          <w:tcPr>
            <w:tcW w:w="723" w:type="dxa"/>
          </w:tcPr>
          <w:p w14:paraId="13DCAB73">
            <w:pPr>
              <w:spacing w:line="300" w:lineRule="exact"/>
              <w:jc w:val="center"/>
              <w:rPr>
                <w:rFonts w:ascii="仿宋_GB2312" w:eastAsia="仿宋_GB2312"/>
                <w:sz w:val="24"/>
                <w:szCs w:val="24"/>
              </w:rPr>
            </w:pPr>
          </w:p>
        </w:tc>
        <w:tc>
          <w:tcPr>
            <w:tcW w:w="2963" w:type="dxa"/>
          </w:tcPr>
          <w:p w14:paraId="13AA062A">
            <w:pPr>
              <w:spacing w:line="300" w:lineRule="exact"/>
              <w:jc w:val="center"/>
              <w:rPr>
                <w:rFonts w:ascii="仿宋_GB2312" w:eastAsia="仿宋_GB2312"/>
                <w:sz w:val="24"/>
                <w:szCs w:val="24"/>
              </w:rPr>
            </w:pPr>
          </w:p>
        </w:tc>
      </w:tr>
      <w:tr w14:paraId="43D46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79117DDB">
            <w:pPr>
              <w:spacing w:line="300" w:lineRule="exact"/>
              <w:jc w:val="center"/>
              <w:rPr>
                <w:rFonts w:ascii="仿宋_GB2312" w:eastAsia="仿宋_GB2312"/>
                <w:sz w:val="24"/>
                <w:szCs w:val="24"/>
              </w:rPr>
            </w:pPr>
            <w:r>
              <w:rPr>
                <w:rFonts w:hint="eastAsia" w:ascii="仿宋_GB2312" w:eastAsia="仿宋_GB2312"/>
                <w:sz w:val="24"/>
                <w:szCs w:val="24"/>
              </w:rPr>
              <w:t>3</w:t>
            </w:r>
          </w:p>
        </w:tc>
        <w:tc>
          <w:tcPr>
            <w:tcW w:w="846" w:type="dxa"/>
            <w:vAlign w:val="center"/>
          </w:tcPr>
          <w:p w14:paraId="7D420449">
            <w:pPr>
              <w:spacing w:line="300" w:lineRule="exact"/>
              <w:jc w:val="center"/>
              <w:rPr>
                <w:rFonts w:ascii="仿宋_GB2312" w:eastAsia="仿宋_GB2312"/>
                <w:sz w:val="24"/>
                <w:szCs w:val="24"/>
              </w:rPr>
            </w:pPr>
            <w:r>
              <w:rPr>
                <w:rFonts w:hint="eastAsia" w:ascii="仿宋_GB2312" w:eastAsia="仿宋_GB2312"/>
                <w:sz w:val="24"/>
                <w:szCs w:val="24"/>
              </w:rPr>
              <w:t>投标</w:t>
            </w:r>
          </w:p>
          <w:p w14:paraId="2F162449">
            <w:pPr>
              <w:spacing w:line="300" w:lineRule="exact"/>
              <w:jc w:val="center"/>
              <w:rPr>
                <w:rFonts w:ascii="仿宋_GB2312" w:eastAsia="仿宋_GB2312"/>
                <w:sz w:val="24"/>
                <w:szCs w:val="24"/>
              </w:rPr>
            </w:pPr>
            <w:r>
              <w:rPr>
                <w:rFonts w:hint="eastAsia" w:ascii="仿宋_GB2312" w:eastAsia="仿宋_GB2312"/>
                <w:sz w:val="24"/>
                <w:szCs w:val="24"/>
              </w:rPr>
              <w:t>费用</w:t>
            </w:r>
          </w:p>
        </w:tc>
        <w:tc>
          <w:tcPr>
            <w:tcW w:w="4399" w:type="dxa"/>
            <w:vAlign w:val="center"/>
          </w:tcPr>
          <w:p w14:paraId="7F7AC361">
            <w:pPr>
              <w:spacing w:line="300" w:lineRule="exact"/>
              <w:rPr>
                <w:rFonts w:ascii="仿宋_GB2312" w:eastAsia="仿宋_GB2312"/>
                <w:sz w:val="24"/>
                <w:szCs w:val="24"/>
              </w:rPr>
            </w:pPr>
            <w:r>
              <w:rPr>
                <w:rFonts w:hint="eastAsia" w:ascii="仿宋_GB2312" w:eastAsia="仿宋_GB2312"/>
                <w:sz w:val="24"/>
                <w:szCs w:val="24"/>
              </w:rPr>
              <w:t>参与该项目的报名单位，若资质符合要求，且收到招标邀请函，需在招标邀请函载明的截止日期前交纳标书费（不予退还）、投标保证金（视招标结果全部退还或多退少补）。若最终中标，投标保证金将按照既定比例转为履约保证金。</w:t>
            </w:r>
          </w:p>
        </w:tc>
        <w:tc>
          <w:tcPr>
            <w:tcW w:w="723" w:type="dxa"/>
          </w:tcPr>
          <w:p w14:paraId="23A66FA7">
            <w:pPr>
              <w:spacing w:line="300" w:lineRule="exact"/>
              <w:jc w:val="center"/>
              <w:rPr>
                <w:rFonts w:ascii="仿宋_GB2312" w:eastAsia="仿宋_GB2312"/>
                <w:sz w:val="24"/>
                <w:szCs w:val="24"/>
              </w:rPr>
            </w:pPr>
          </w:p>
        </w:tc>
        <w:tc>
          <w:tcPr>
            <w:tcW w:w="2963" w:type="dxa"/>
          </w:tcPr>
          <w:p w14:paraId="4316269F">
            <w:pPr>
              <w:spacing w:line="300" w:lineRule="exact"/>
              <w:jc w:val="center"/>
              <w:rPr>
                <w:rFonts w:ascii="仿宋_GB2312" w:eastAsia="仿宋_GB2312"/>
                <w:sz w:val="24"/>
                <w:szCs w:val="24"/>
              </w:rPr>
            </w:pPr>
          </w:p>
        </w:tc>
      </w:tr>
      <w:tr w14:paraId="120E3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591F564B">
            <w:pPr>
              <w:spacing w:line="300" w:lineRule="exact"/>
              <w:jc w:val="center"/>
              <w:rPr>
                <w:rFonts w:ascii="仿宋_GB2312" w:eastAsia="仿宋_GB2312"/>
                <w:sz w:val="24"/>
                <w:szCs w:val="24"/>
              </w:rPr>
            </w:pPr>
            <w:r>
              <w:rPr>
                <w:rFonts w:hint="eastAsia" w:ascii="仿宋_GB2312" w:eastAsia="仿宋_GB2312"/>
                <w:sz w:val="24"/>
                <w:szCs w:val="24"/>
              </w:rPr>
              <w:t>4</w:t>
            </w:r>
          </w:p>
        </w:tc>
        <w:tc>
          <w:tcPr>
            <w:tcW w:w="846" w:type="dxa"/>
            <w:vAlign w:val="center"/>
          </w:tcPr>
          <w:p w14:paraId="3FA4580C">
            <w:pPr>
              <w:spacing w:line="300" w:lineRule="exact"/>
              <w:jc w:val="center"/>
              <w:rPr>
                <w:rFonts w:ascii="仿宋_GB2312" w:eastAsia="仿宋_GB2312"/>
                <w:sz w:val="24"/>
                <w:szCs w:val="24"/>
              </w:rPr>
            </w:pPr>
            <w:r>
              <w:rPr>
                <w:rFonts w:hint="eastAsia" w:ascii="仿宋_GB2312" w:eastAsia="仿宋_GB2312"/>
                <w:sz w:val="24"/>
                <w:szCs w:val="24"/>
              </w:rPr>
              <w:t>报名</w:t>
            </w:r>
          </w:p>
          <w:p w14:paraId="223E73F5">
            <w:pPr>
              <w:spacing w:line="300" w:lineRule="exact"/>
              <w:jc w:val="center"/>
              <w:rPr>
                <w:rFonts w:ascii="仿宋_GB2312" w:eastAsia="仿宋_GB2312"/>
                <w:sz w:val="24"/>
                <w:szCs w:val="24"/>
              </w:rPr>
            </w:pPr>
            <w:r>
              <w:rPr>
                <w:rFonts w:hint="eastAsia" w:ascii="仿宋_GB2312" w:eastAsia="仿宋_GB2312"/>
                <w:sz w:val="24"/>
                <w:szCs w:val="24"/>
              </w:rPr>
              <w:t>材料</w:t>
            </w:r>
          </w:p>
        </w:tc>
        <w:tc>
          <w:tcPr>
            <w:tcW w:w="4399" w:type="dxa"/>
            <w:vAlign w:val="center"/>
          </w:tcPr>
          <w:p w14:paraId="50F34962">
            <w:pPr>
              <w:spacing w:line="300" w:lineRule="exact"/>
              <w:rPr>
                <w:rFonts w:ascii="仿宋_GB2312" w:eastAsia="仿宋_GB2312"/>
                <w:sz w:val="24"/>
                <w:szCs w:val="24"/>
              </w:rPr>
            </w:pPr>
            <w:r>
              <w:rPr>
                <w:rFonts w:hint="eastAsia" w:ascii="仿宋_GB2312" w:eastAsia="仿宋_GB2312"/>
                <w:sz w:val="24"/>
                <w:szCs w:val="24"/>
              </w:rPr>
              <w:t>提供的所有材料须确保真实无误，不得虚构、伪造或篡改，相关证明文件须在有效期内且信息完整可追溯。投标单位须对所提供材料的真实性承担全部责任，若经核查发现存在虚假内容或无效材料，</w:t>
            </w:r>
            <w:r>
              <w:rPr>
                <w:rFonts w:hint="eastAsia" w:ascii="仿宋_GB2312" w:eastAsia="仿宋_GB2312"/>
                <w:sz w:val="24"/>
                <w:szCs w:val="24"/>
                <w:lang w:val="en-US" w:eastAsia="zh-CN"/>
              </w:rPr>
              <w:t>北翔科技</w:t>
            </w:r>
            <w:r>
              <w:rPr>
                <w:rFonts w:hint="eastAsia" w:ascii="仿宋_GB2312" w:eastAsia="仿宋_GB2312"/>
                <w:sz w:val="24"/>
                <w:szCs w:val="24"/>
              </w:rPr>
              <w:t>将直接取消其投标资格，并保留追究相关法律责任的权利。</w:t>
            </w:r>
          </w:p>
        </w:tc>
        <w:tc>
          <w:tcPr>
            <w:tcW w:w="723" w:type="dxa"/>
          </w:tcPr>
          <w:p w14:paraId="2053041A">
            <w:pPr>
              <w:spacing w:line="300" w:lineRule="exact"/>
              <w:jc w:val="center"/>
              <w:rPr>
                <w:rFonts w:ascii="仿宋_GB2312" w:eastAsia="仿宋_GB2312"/>
                <w:sz w:val="24"/>
                <w:szCs w:val="24"/>
              </w:rPr>
            </w:pPr>
          </w:p>
        </w:tc>
        <w:tc>
          <w:tcPr>
            <w:tcW w:w="2963" w:type="dxa"/>
          </w:tcPr>
          <w:p w14:paraId="2BD12892">
            <w:pPr>
              <w:spacing w:line="300" w:lineRule="exact"/>
              <w:jc w:val="center"/>
              <w:rPr>
                <w:rFonts w:ascii="仿宋_GB2312" w:eastAsia="仿宋_GB2312"/>
                <w:sz w:val="24"/>
                <w:szCs w:val="24"/>
              </w:rPr>
            </w:pPr>
          </w:p>
        </w:tc>
      </w:tr>
    </w:tbl>
    <w:p w14:paraId="7E2629A0">
      <w:pPr>
        <w:rPr>
          <w:rFonts w:hint="eastAsia" w:ascii="仿宋_GB2312" w:hAnsi="楷体" w:eastAsia="仿宋_GB2312" w:cs="宋体"/>
          <w:b/>
          <w:bCs/>
          <w:sz w:val="32"/>
          <w:szCs w:val="32"/>
          <w:lang w:bidi="ar"/>
        </w:rPr>
      </w:pPr>
      <w:r>
        <w:rPr>
          <w:rFonts w:hint="eastAsia" w:ascii="仿宋_GB2312" w:hAnsi="楷体" w:eastAsia="仿宋_GB2312" w:cs="宋体"/>
          <w:b/>
          <w:bCs/>
          <w:sz w:val="32"/>
          <w:szCs w:val="32"/>
          <w:lang w:bidi="ar"/>
        </w:rPr>
        <w:br w:type="page"/>
      </w:r>
    </w:p>
    <w:p w14:paraId="4E0999F5">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center"/>
        <w:textAlignment w:val="auto"/>
        <w:rPr>
          <w:rFonts w:hint="eastAsia" w:ascii="仿宋_GB2312" w:hAnsi="楷体" w:eastAsia="仿宋_GB2312" w:cs="宋体"/>
          <w:b/>
          <w:bCs/>
          <w:sz w:val="32"/>
          <w:szCs w:val="32"/>
          <w:lang w:bidi="ar"/>
        </w:rPr>
      </w:pPr>
      <w:r>
        <w:rPr>
          <w:rFonts w:hint="eastAsia" w:ascii="仿宋_GB2312" w:hAnsi="仿宋_GB2312" w:eastAsia="仿宋_GB2312" w:cs="仿宋_GB2312"/>
          <w:b/>
          <w:bCs/>
          <w:sz w:val="32"/>
          <w:szCs w:val="32"/>
          <w:lang w:val="en-US" w:eastAsia="zh-CN" w:bidi="zh-CN"/>
        </w:rPr>
        <w:t>十四、</w:t>
      </w:r>
      <w:r>
        <w:rPr>
          <w:rFonts w:hint="eastAsia" w:ascii="仿宋_GB2312" w:hAnsi="楷体" w:eastAsia="仿宋_GB2312" w:cs="宋体"/>
          <w:b/>
          <w:bCs/>
          <w:sz w:val="32"/>
          <w:szCs w:val="32"/>
          <w:lang w:bidi="ar"/>
        </w:rPr>
        <w:t>收款账户信息确认函</w:t>
      </w:r>
    </w:p>
    <w:p w14:paraId="43973BF3">
      <w:pPr>
        <w:rPr>
          <w:rFonts w:hint="eastAsia" w:ascii="仿宋_GB2312" w:hAnsi="楷体" w:eastAsia="仿宋_GB2312" w:cs="宋体"/>
          <w:b/>
          <w:bCs/>
          <w:sz w:val="32"/>
          <w:szCs w:val="32"/>
          <w:lang w:bidi="ar"/>
        </w:rPr>
      </w:pPr>
      <w:r>
        <w:rPr>
          <w:rFonts w:hint="eastAsia" w:ascii="仿宋_GB2312" w:hAnsi="楷体" w:eastAsia="仿宋_GB2312" w:cs="宋体"/>
          <w:b/>
          <w:bCs/>
          <w:sz w:val="32"/>
          <w:szCs w:val="32"/>
          <w:lang w:bidi="ar"/>
        </w:rPr>
        <w:br w:type="page"/>
      </w:r>
    </w:p>
    <w:p w14:paraId="055FE809">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center"/>
        <w:textAlignment w:val="auto"/>
        <w:rPr>
          <w:rFonts w:hint="default" w:ascii="仿宋_GB2312" w:hAnsi="楷体" w:eastAsia="仿宋_GB2312" w:cs="宋体"/>
          <w:b/>
          <w:bCs/>
          <w:sz w:val="32"/>
          <w:szCs w:val="32"/>
          <w:lang w:val="en-US" w:eastAsia="zh-CN" w:bidi="ar"/>
        </w:rPr>
      </w:pPr>
      <w:r>
        <w:rPr>
          <w:rFonts w:hint="eastAsia" w:ascii="仿宋_GB2312" w:hAnsi="仿宋_GB2312" w:eastAsia="仿宋_GB2312" w:cs="仿宋_GB2312"/>
          <w:b/>
          <w:bCs/>
          <w:sz w:val="32"/>
          <w:szCs w:val="32"/>
          <w:lang w:val="en-US" w:eastAsia="zh-CN" w:bidi="zh-CN"/>
        </w:rPr>
        <w:t>十五、承诺书</w:t>
      </w:r>
    </w:p>
    <w:p w14:paraId="03471BCA">
      <w:pPr>
        <w:spacing w:line="520" w:lineRule="exact"/>
        <w:jc w:val="both"/>
        <w:rPr>
          <w:rFonts w:hint="eastAsia" w:ascii="小标宋" w:eastAsia="小标宋"/>
          <w:b/>
          <w:bCs/>
          <w:sz w:val="44"/>
          <w:szCs w:val="44"/>
        </w:rPr>
      </w:pPr>
    </w:p>
    <w:p w14:paraId="732064E6">
      <w:pPr>
        <w:spacing w:line="520" w:lineRule="exact"/>
        <w:rPr>
          <w:rFonts w:hint="eastAsia" w:ascii="仿宋_GB2312" w:eastAsia="仿宋_GB2312"/>
          <w:b/>
          <w:bCs/>
          <w:sz w:val="32"/>
          <w:szCs w:val="32"/>
          <w:lang w:eastAsia="zh-CN"/>
        </w:rPr>
      </w:pPr>
      <w:r>
        <w:rPr>
          <w:rFonts w:hint="eastAsia" w:ascii="仿宋_GB2312" w:eastAsia="仿宋_GB2312"/>
          <w:b/>
          <w:bCs/>
          <w:sz w:val="32"/>
          <w:szCs w:val="32"/>
          <w:lang w:val="en-US" w:eastAsia="zh-CN"/>
        </w:rPr>
        <w:t>沈阳北翔航空科技</w:t>
      </w:r>
      <w:r>
        <w:rPr>
          <w:rFonts w:hint="eastAsia" w:ascii="仿宋_GB2312" w:eastAsia="仿宋_GB2312"/>
          <w:b/>
          <w:bCs/>
          <w:sz w:val="32"/>
          <w:szCs w:val="32"/>
        </w:rPr>
        <w:t>有限公司</w:t>
      </w:r>
      <w:r>
        <w:rPr>
          <w:rFonts w:hint="eastAsia" w:ascii="仿宋_GB2312" w:eastAsia="仿宋_GB2312"/>
          <w:b/>
          <w:bCs/>
          <w:sz w:val="32"/>
          <w:szCs w:val="32"/>
          <w:lang w:eastAsia="zh-CN"/>
        </w:rPr>
        <w:t>：</w:t>
      </w:r>
    </w:p>
    <w:p w14:paraId="7DD2AE89">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我司自愿参与贵司飞机零部件</w:t>
      </w:r>
      <w:r>
        <w:rPr>
          <w:rFonts w:hint="eastAsia" w:ascii="仿宋_GB2312" w:eastAsia="仿宋_GB2312"/>
          <w:sz w:val="32"/>
          <w:szCs w:val="32"/>
          <w:lang w:val="en-US" w:eastAsia="zh-CN"/>
        </w:rPr>
        <w:t>电镀</w:t>
      </w:r>
      <w:r>
        <w:rPr>
          <w:rFonts w:hint="eastAsia" w:ascii="仿宋_GB2312" w:eastAsia="仿宋_GB2312"/>
          <w:sz w:val="32"/>
          <w:szCs w:val="32"/>
        </w:rPr>
        <w:t>外委维修项目的投(议)标，现承诺如下:</w:t>
      </w:r>
    </w:p>
    <w:p w14:paraId="2D52F8B6">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一、我司将遵循公平、公正、公开及诚实信用的原则参加本项目投(议)标，理解并接受贵公司的开标、评标、定标等相关规定。</w:t>
      </w:r>
    </w:p>
    <w:p w14:paraId="666813C8">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二、我司按本项目招(议)标公告要求提供的所有法人资料及有关材料均真实有效、合法持有，不存在失效、虚假的情况。</w:t>
      </w:r>
    </w:p>
    <w:p w14:paraId="41CBDA50">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三、严格遵守贵司的有关规定，投(议)标中不围标、不串标、不泄标，以及不排挤其他投标人参与公平竞争。</w:t>
      </w:r>
    </w:p>
    <w:p w14:paraId="4483162A">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四、在本项目投(议)标有效期之内不撤回投标，中标后在贵司规定的期限内签订合同，全面履行合同义务。</w:t>
      </w:r>
    </w:p>
    <w:p w14:paraId="73F620B2">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若违反上述承诺内容，我司自愿接受贵司处理(如:取消投标中标资格、没收投标或履约保证金)，并承担由此造成贵司的经济损失赔偿及法律责任。</w:t>
      </w:r>
    </w:p>
    <w:p w14:paraId="6318E69E">
      <w:pPr>
        <w:spacing w:line="520" w:lineRule="exact"/>
        <w:ind w:firstLine="640" w:firstLineChars="200"/>
        <w:rPr>
          <w:rFonts w:hint="eastAsia" w:ascii="仿宋_GB2312" w:eastAsia="仿宋_GB2312"/>
          <w:sz w:val="32"/>
          <w:szCs w:val="32"/>
        </w:rPr>
      </w:pPr>
    </w:p>
    <w:p w14:paraId="3262C16C">
      <w:pPr>
        <w:spacing w:line="520" w:lineRule="exact"/>
        <w:ind w:firstLine="640" w:firstLineChars="200"/>
        <w:rPr>
          <w:rFonts w:hint="eastAsia" w:ascii="仿宋_GB2312" w:eastAsia="仿宋_GB2312"/>
          <w:sz w:val="32"/>
          <w:szCs w:val="32"/>
        </w:rPr>
      </w:pPr>
    </w:p>
    <w:p w14:paraId="44514BE4">
      <w:pPr>
        <w:wordWrap w:val="0"/>
        <w:spacing w:line="520" w:lineRule="exact"/>
        <w:jc w:val="right"/>
        <w:rPr>
          <w:rFonts w:hint="eastAsia" w:ascii="仿宋_GB2312" w:eastAsia="仿宋_GB2312"/>
          <w:sz w:val="32"/>
          <w:szCs w:val="32"/>
        </w:rPr>
      </w:pPr>
      <w:r>
        <w:rPr>
          <w:rFonts w:hint="eastAsia" w:ascii="仿宋_GB2312" w:eastAsia="仿宋_GB2312"/>
          <w:sz w:val="32"/>
          <w:szCs w:val="32"/>
        </w:rPr>
        <w:t xml:space="preserve">承诺单位(公章):                     </w:t>
      </w:r>
    </w:p>
    <w:p w14:paraId="74B5236D">
      <w:pPr>
        <w:wordWrap w:val="0"/>
        <w:spacing w:line="520" w:lineRule="exact"/>
        <w:jc w:val="right"/>
        <w:rPr>
          <w:rFonts w:hint="eastAsia" w:ascii="仿宋_GB2312" w:eastAsia="仿宋_GB2312"/>
          <w:sz w:val="32"/>
          <w:szCs w:val="32"/>
        </w:rPr>
      </w:pPr>
      <w:r>
        <w:rPr>
          <w:rFonts w:hint="eastAsia" w:ascii="仿宋_GB2312" w:eastAsia="仿宋_GB2312"/>
          <w:sz w:val="32"/>
          <w:szCs w:val="32"/>
        </w:rPr>
        <w:t xml:space="preserve">法定代表人或委托代理人(签名):       </w:t>
      </w:r>
    </w:p>
    <w:p w14:paraId="5BE2CBC9">
      <w:pPr>
        <w:wordWrap w:val="0"/>
        <w:spacing w:line="520" w:lineRule="exact"/>
        <w:jc w:val="right"/>
        <w:rPr>
          <w:rFonts w:hint="eastAsia" w:ascii="仿宋_GB2312" w:eastAsia="仿宋_GB2312"/>
          <w:sz w:val="32"/>
          <w:szCs w:val="32"/>
        </w:rPr>
      </w:pPr>
      <w:r>
        <w:rPr>
          <w:rFonts w:hint="eastAsia" w:ascii="仿宋_GB2312" w:eastAsia="仿宋_GB2312"/>
          <w:sz w:val="32"/>
          <w:szCs w:val="32"/>
        </w:rPr>
        <w:t xml:space="preserve">日期:    年   月   日               </w:t>
      </w:r>
    </w:p>
    <w:p w14:paraId="6445B3F7">
      <w:pPr>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br w:type="page"/>
      </w:r>
    </w:p>
    <w:p w14:paraId="6115F07B">
      <w:pPr>
        <w:keepNext w:val="0"/>
        <w:keepLines w:val="0"/>
        <w:pageBreakBefore w:val="0"/>
        <w:kinsoku/>
        <w:wordWrap/>
        <w:overflowPunct/>
        <w:topLinePunct w:val="0"/>
        <w:autoSpaceDE w:val="0"/>
        <w:autoSpaceDN w:val="0"/>
        <w:bidi w:val="0"/>
        <w:adjustRightInd/>
        <w:snapToGrid/>
        <w:spacing w:before="120" w:beforeLines="50" w:line="560" w:lineRule="exact"/>
        <w:jc w:val="center"/>
        <w:textAlignment w:val="auto"/>
        <w:rPr>
          <w:rFonts w:ascii="仿宋" w:hAnsi="仿宋" w:eastAsia="仿宋" w:cs="仿宋"/>
          <w:b/>
          <w:bCs/>
          <w:sz w:val="32"/>
          <w:szCs w:val="32"/>
          <w:lang w:val="en-US"/>
        </w:rPr>
      </w:pPr>
      <w:r>
        <w:rPr>
          <w:rFonts w:hint="eastAsia" w:ascii="仿宋_GB2312" w:hAnsi="仿宋_GB2312" w:eastAsia="仿宋_GB2312" w:cs="仿宋_GB2312"/>
          <w:b/>
          <w:bCs/>
          <w:sz w:val="32"/>
          <w:szCs w:val="32"/>
          <w:highlight w:val="none"/>
          <w:lang w:val="en-US" w:eastAsia="zh-CN"/>
        </w:rPr>
        <w:t>十六</w:t>
      </w:r>
      <w:r>
        <w:rPr>
          <w:rFonts w:hint="eastAsia" w:ascii="仿宋_GB2312" w:hAnsi="仿宋_GB2312" w:eastAsia="仿宋_GB2312" w:cs="仿宋_GB2312"/>
          <w:b/>
          <w:bCs/>
          <w:sz w:val="32"/>
          <w:szCs w:val="32"/>
          <w:highlight w:val="none"/>
          <w:lang w:val="en-US"/>
        </w:rPr>
        <w:t>、</w:t>
      </w:r>
      <w:r>
        <w:rPr>
          <w:rFonts w:hint="eastAsia" w:ascii="仿宋_GB2312" w:hAnsi="仿宋_GB2312" w:eastAsia="仿宋_GB2312" w:cs="仿宋_GB2312"/>
          <w:b/>
          <w:bCs/>
          <w:sz w:val="32"/>
          <w:szCs w:val="32"/>
          <w:lang w:val="en-US"/>
        </w:rPr>
        <w:t>法定代表人资格证明书</w:t>
      </w:r>
      <w:bookmarkEnd w:id="2"/>
    </w:p>
    <w:p w14:paraId="21B79226">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u w:val="single"/>
          <w:lang w:val="en-US"/>
        </w:rPr>
      </w:pPr>
    </w:p>
    <w:p w14:paraId="1A6E9220">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u w:val="single"/>
          <w:lang w:val="en-US" w:eastAsia="zh-CN"/>
        </w:rPr>
        <w:t>沈阳北翔航空科技</w:t>
      </w:r>
      <w:r>
        <w:rPr>
          <w:rFonts w:hint="eastAsia" w:ascii="仿宋_GB2312" w:hAnsi="仿宋_GB2312" w:eastAsia="仿宋_GB2312" w:cs="仿宋_GB2312"/>
          <w:b/>
          <w:bCs/>
          <w:color w:val="000000"/>
          <w:sz w:val="32"/>
          <w:szCs w:val="32"/>
          <w:u w:val="single"/>
        </w:rPr>
        <w:t>有限公司</w:t>
      </w:r>
      <w:r>
        <w:rPr>
          <w:rFonts w:hint="eastAsia" w:ascii="仿宋_GB2312" w:hAnsi="仿宋_GB2312" w:eastAsia="仿宋_GB2312" w:cs="仿宋_GB2312"/>
          <w:b/>
          <w:bCs/>
          <w:color w:val="000000"/>
          <w:sz w:val="32"/>
          <w:szCs w:val="32"/>
        </w:rPr>
        <w:t>：</w:t>
      </w:r>
    </w:p>
    <w:p w14:paraId="1EE892B2">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姓名：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，身份证号：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，在我公司职务：</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，系</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的法定代表人，代表我公司参加贵公司组织的</w:t>
      </w:r>
      <w:r>
        <w:rPr>
          <w:rFonts w:hint="eastAsia" w:ascii="仿宋_GB2312" w:hAnsi="仿宋_GB2312" w:eastAsia="仿宋_GB2312" w:cs="仿宋_GB2312"/>
          <w:sz w:val="32"/>
          <w:szCs w:val="32"/>
          <w:u w:val="single"/>
        </w:rPr>
        <w:t>关于北翔科技</w:t>
      </w:r>
      <w:r>
        <w:rPr>
          <w:rFonts w:hint="eastAsia" w:ascii="仿宋_GB2312" w:hAnsi="仿宋_GB2312" w:eastAsia="仿宋_GB2312" w:cs="仿宋_GB2312"/>
          <w:sz w:val="32"/>
          <w:szCs w:val="32"/>
          <w:u w:val="single"/>
          <w:lang w:val="en-US" w:eastAsia="zh-CN"/>
        </w:rPr>
        <w:t>飞机零部件电镀外委</w:t>
      </w:r>
      <w:r>
        <w:rPr>
          <w:rFonts w:hint="eastAsia" w:ascii="仿宋_GB2312" w:hAnsi="仿宋_GB2312" w:eastAsia="仿宋_GB2312" w:cs="仿宋_GB2312"/>
          <w:sz w:val="32"/>
          <w:szCs w:val="32"/>
          <w:u w:val="single"/>
        </w:rPr>
        <w:t>项目</w:t>
      </w:r>
      <w:r>
        <w:rPr>
          <w:rFonts w:hint="eastAsia" w:ascii="仿宋_GB2312" w:hAnsi="仿宋_GB2312" w:eastAsia="仿宋_GB2312" w:cs="仿宋_GB2312"/>
          <w:sz w:val="32"/>
          <w:szCs w:val="32"/>
        </w:rPr>
        <w:t>招（议）标活动，签署该招（议）标项目的投标文件、进行合同谈判、签署合同和处理与之有关的一切事务。</w:t>
      </w:r>
    </w:p>
    <w:p w14:paraId="373B564B">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特此证明</w:t>
      </w:r>
    </w:p>
    <w:p w14:paraId="54211EB0">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A6A530F">
      <w:pPr>
        <w:keepNext w:val="0"/>
        <w:keepLines w:val="0"/>
        <w:pageBreakBefore w:val="0"/>
        <w:widowControl/>
        <w:kinsoku/>
        <w:wordWrap/>
        <w:overflowPunct/>
        <w:topLinePunct w:val="0"/>
        <w:autoSpaceDE w:val="0"/>
        <w:autoSpaceDN w:val="0"/>
        <w:bidi w:val="0"/>
        <w:adjustRightInd/>
        <w:snapToGrid/>
        <w:spacing w:line="560" w:lineRule="exact"/>
        <w:ind w:firstLine="3200" w:firstLineChars="10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投标人：</w:t>
      </w:r>
      <w:r>
        <w:rPr>
          <w:rFonts w:hint="eastAsia" w:ascii="仿宋_GB2312" w:hAnsi="仿宋_GB2312" w:eastAsia="仿宋_GB2312" w:cs="仿宋_GB2312"/>
          <w:color w:val="000000"/>
          <w:sz w:val="32"/>
          <w:szCs w:val="32"/>
          <w:u w:val="single"/>
          <w:lang w:val="en-US"/>
        </w:rPr>
        <w:t xml:space="preserve">                   </w:t>
      </w:r>
      <w:r>
        <w:rPr>
          <w:rFonts w:hint="eastAsia" w:ascii="仿宋_GB2312" w:hAnsi="仿宋_GB2312" w:eastAsia="仿宋_GB2312" w:cs="仿宋_GB2312"/>
          <w:color w:val="000000"/>
          <w:sz w:val="32"/>
          <w:szCs w:val="32"/>
        </w:rPr>
        <w:t>(盖章)</w:t>
      </w:r>
    </w:p>
    <w:p w14:paraId="5C016228">
      <w:pPr>
        <w:keepNext w:val="0"/>
        <w:keepLines w:val="0"/>
        <w:pageBreakBefore w:val="0"/>
        <w:widowControl/>
        <w:kinsoku/>
        <w:wordWrap/>
        <w:overflowPunct/>
        <w:topLinePunct w:val="0"/>
        <w:autoSpaceDE w:val="0"/>
        <w:autoSpaceDN w:val="0"/>
        <w:bidi w:val="0"/>
        <w:adjustRightInd/>
        <w:snapToGrid/>
        <w:spacing w:line="560" w:lineRule="exact"/>
        <w:ind w:firstLine="3840" w:firstLineChars="1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日期：</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p w14:paraId="3C1F6E2D">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CD27F6E">
      <w:pPr>
        <w:spacing w:before="120" w:beforeLines="50" w:line="360" w:lineRule="auto"/>
        <w:jc w:val="center"/>
        <w:rPr>
          <w:rFonts w:ascii="仿宋" w:hAnsi="仿宋" w:eastAsia="仿宋" w:cs="仿宋"/>
          <w:b/>
          <w:bCs/>
          <w:sz w:val="32"/>
          <w:szCs w:val="32"/>
        </w:rPr>
      </w:pPr>
      <w:r>
        <w:rPr>
          <w:rFonts w:hint="eastAsia" w:ascii="仿宋_GB2312" w:hAnsi="仿宋_GB2312" w:eastAsia="仿宋_GB2312" w:cs="仿宋_GB2312"/>
          <w:b/>
          <w:bCs/>
          <w:sz w:val="32"/>
          <w:szCs w:val="32"/>
          <w:lang w:val="en-US" w:eastAsia="zh-CN"/>
        </w:rPr>
        <w:t>十七</w:t>
      </w:r>
      <w:r>
        <w:rPr>
          <w:rFonts w:hint="eastAsia" w:ascii="仿宋_GB2312" w:hAnsi="仿宋_GB2312" w:eastAsia="仿宋_GB2312" w:cs="仿宋_GB2312"/>
          <w:b/>
          <w:bCs/>
          <w:sz w:val="32"/>
          <w:szCs w:val="32"/>
          <w:lang w:val="en-US"/>
        </w:rPr>
        <w:t>、</w:t>
      </w:r>
      <w:r>
        <w:rPr>
          <w:rFonts w:hint="eastAsia" w:ascii="仿宋_GB2312" w:hAnsi="仿宋_GB2312" w:eastAsia="仿宋_GB2312" w:cs="仿宋_GB2312"/>
          <w:b/>
          <w:bCs/>
          <w:sz w:val="32"/>
          <w:szCs w:val="32"/>
        </w:rPr>
        <w:t>授权委托书</w:t>
      </w:r>
    </w:p>
    <w:p w14:paraId="526F5296">
      <w:pPr>
        <w:spacing w:before="120" w:beforeLines="50" w:line="400" w:lineRule="exact"/>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授权委托书</w:t>
      </w:r>
    </w:p>
    <w:p w14:paraId="549FA7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
          <w:bCs w:val="0"/>
          <w:color w:val="FF0000"/>
          <w:sz w:val="28"/>
          <w:szCs w:val="32"/>
        </w:rPr>
      </w:pPr>
      <w:r>
        <w:rPr>
          <w:rFonts w:hint="eastAsia" w:ascii="仿宋_GB2312" w:hAnsi="仿宋_GB2312" w:eastAsia="仿宋_GB2312" w:cs="仿宋_GB2312"/>
          <w:b/>
          <w:bCs w:val="0"/>
          <w:color w:val="FF0000"/>
          <w:sz w:val="28"/>
          <w:szCs w:val="32"/>
        </w:rPr>
        <w:t>（委托书有效期限不得短于壹年）</w:t>
      </w:r>
    </w:p>
    <w:p w14:paraId="7A8F8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Cs/>
          <w:color w:val="FF0000"/>
          <w:sz w:val="28"/>
          <w:szCs w:val="32"/>
        </w:rPr>
      </w:pPr>
    </w:p>
    <w:p w14:paraId="23A9F832">
      <w:pPr>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委托单位：                                             </w:t>
      </w:r>
    </w:p>
    <w:p w14:paraId="4AA35ADF">
      <w:pPr>
        <w:tabs>
          <w:tab w:val="left" w:pos="5387"/>
        </w:tabs>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法定代表人：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p>
    <w:p w14:paraId="77E20C80">
      <w:pPr>
        <w:autoSpaceDE/>
        <w:autoSpaceDN/>
        <w:spacing w:line="420" w:lineRule="exact"/>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代理人：                          身份证号：</w:t>
      </w:r>
      <w:r>
        <w:rPr>
          <w:rFonts w:hint="eastAsia" w:ascii="仿宋_GB2312" w:hAnsi="仿宋_GB2312" w:eastAsia="仿宋_GB2312" w:cs="仿宋_GB2312"/>
          <w:bCs/>
          <w:sz w:val="32"/>
          <w:szCs w:val="32"/>
          <w:lang w:val="en-US" w:eastAsia="zh-CN"/>
        </w:rPr>
        <w:t xml:space="preserve">           </w:t>
      </w:r>
    </w:p>
    <w:p w14:paraId="3606957E">
      <w:pPr>
        <w:tabs>
          <w:tab w:val="left" w:pos="5103"/>
        </w:tabs>
        <w:autoSpaceDE/>
        <w:autoSpaceDN/>
        <w:spacing w:line="420" w:lineRule="exact"/>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 xml:space="preserve">代理人工作单位：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r>
        <w:rPr>
          <w:rFonts w:hint="eastAsia" w:ascii="仿宋_GB2312" w:hAnsi="仿宋_GB2312" w:eastAsia="仿宋_GB2312" w:cs="仿宋_GB2312"/>
          <w:bCs/>
          <w:sz w:val="32"/>
          <w:szCs w:val="32"/>
          <w:lang w:val="en-US" w:eastAsia="zh-CN"/>
        </w:rPr>
        <w:t xml:space="preserve">              </w:t>
      </w:r>
    </w:p>
    <w:p w14:paraId="35A1DA84">
      <w:pPr>
        <w:autoSpaceDE/>
        <w:autoSpaceDN/>
        <w:spacing w:line="420" w:lineRule="exact"/>
        <w:ind w:firstLine="570"/>
        <w:rPr>
          <w:rFonts w:hint="eastAsia" w:ascii="仿宋_GB2312" w:hAnsi="仿宋_GB2312" w:eastAsia="仿宋_GB2312" w:cs="仿宋_GB2312"/>
          <w:bCs/>
          <w:sz w:val="32"/>
          <w:szCs w:val="32"/>
        </w:rPr>
      </w:pPr>
    </w:p>
    <w:p w14:paraId="1D48C855">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兹授权上述代理人全权代表我公司前往</w:t>
      </w:r>
      <w:r>
        <w:rPr>
          <w:rFonts w:hint="eastAsia" w:ascii="仿宋_GB2312" w:hAnsi="仿宋_GB2312" w:eastAsia="仿宋_GB2312" w:cs="仿宋_GB2312"/>
          <w:color w:val="000000"/>
          <w:sz w:val="32"/>
          <w:szCs w:val="32"/>
          <w:u w:val="single"/>
          <w:lang w:val="en-US" w:eastAsia="zh-CN"/>
        </w:rPr>
        <w:t>沈阳北翔航空科技</w:t>
      </w:r>
      <w:r>
        <w:rPr>
          <w:rFonts w:hint="eastAsia" w:ascii="仿宋_GB2312" w:hAnsi="仿宋_GB2312" w:eastAsia="仿宋_GB2312" w:cs="仿宋_GB2312"/>
          <w:color w:val="000000"/>
          <w:sz w:val="32"/>
          <w:szCs w:val="32"/>
          <w:u w:val="single"/>
        </w:rPr>
        <w:t>有限公司</w:t>
      </w:r>
      <w:r>
        <w:rPr>
          <w:rFonts w:hint="eastAsia" w:ascii="仿宋_GB2312" w:hAnsi="仿宋_GB2312" w:eastAsia="仿宋_GB2312" w:cs="仿宋_GB2312"/>
          <w:sz w:val="32"/>
          <w:szCs w:val="32"/>
        </w:rPr>
        <w:t>处理以下事项，委托权限如下：</w:t>
      </w:r>
    </w:p>
    <w:p w14:paraId="0C3A1835">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参加招标会议，办理招标文件的领取、递交、更改、撤回、</w:t>
      </w:r>
      <w:r>
        <w:rPr>
          <w:rFonts w:hint="eastAsia" w:ascii="仿宋_GB2312" w:hAnsi="仿宋_GB2312" w:eastAsia="仿宋_GB2312" w:cs="仿宋_GB2312"/>
          <w:sz w:val="32"/>
          <w:szCs w:val="32"/>
          <w:lang w:val="en-US"/>
        </w:rPr>
        <w:t>谈判、</w:t>
      </w:r>
      <w:r>
        <w:rPr>
          <w:rFonts w:hint="eastAsia" w:ascii="仿宋_GB2312" w:hAnsi="仿宋_GB2312" w:eastAsia="仿宋_GB2312" w:cs="仿宋_GB2312"/>
          <w:sz w:val="32"/>
          <w:szCs w:val="32"/>
        </w:rPr>
        <w:t>签署及办理投标保证金的缴纳、退回等事项。</w:t>
      </w:r>
    </w:p>
    <w:p w14:paraId="2BBF6CFE">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69C5078A">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代理人处理上述事项均代表我公司，与我公司的行为具有同等法律效力，我公司将承担上述代理人相关行为的全部法律后果和法律责任。代理人无权转委托。</w:t>
      </w:r>
    </w:p>
    <w:p w14:paraId="46BF2CF9">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本授权委托书有效期限：自</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w:t>
      </w:r>
    </w:p>
    <w:p w14:paraId="5F929E67">
      <w:pPr>
        <w:autoSpaceDE/>
        <w:autoSpaceDN/>
        <w:spacing w:line="420" w:lineRule="exact"/>
        <w:rPr>
          <w:rFonts w:hint="eastAsia" w:ascii="仿宋_GB2312" w:hAnsi="仿宋_GB2312" w:eastAsia="仿宋_GB2312" w:cs="仿宋_GB2312"/>
          <w:sz w:val="32"/>
          <w:szCs w:val="32"/>
        </w:rPr>
      </w:pPr>
    </w:p>
    <w:p w14:paraId="52642A8F">
      <w:pPr>
        <w:autoSpaceDE/>
        <w:autoSpaceDN/>
        <w:spacing w:line="420" w:lineRule="exac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委托单位（盖章）：</w:t>
      </w:r>
    </w:p>
    <w:p w14:paraId="4666D8D3">
      <w:pPr>
        <w:autoSpaceDE/>
        <w:autoSpaceDN/>
        <w:spacing w:line="420" w:lineRule="exact"/>
        <w:rPr>
          <w:rFonts w:hint="default" w:ascii="仿宋_GB2312" w:hAnsi="仿宋_GB2312" w:eastAsia="仿宋_GB2312" w:cs="仿宋_GB2312"/>
          <w:b/>
          <w:sz w:val="32"/>
          <w:szCs w:val="32"/>
          <w:lang w:val="en-US" w:eastAsia="zh-CN"/>
        </w:rPr>
      </w:pPr>
      <w:r>
        <w:rPr>
          <w:rFonts w:hint="eastAsia" w:ascii="仿宋_GB2312" w:hAnsi="仿宋_GB2312" w:eastAsia="仿宋_GB2312" w:cs="仿宋_GB2312"/>
          <w:b/>
          <w:sz w:val="32"/>
          <w:szCs w:val="32"/>
        </w:rPr>
        <w:t xml:space="preserve">法定代表人（签字）：                代理人签字： </w:t>
      </w:r>
      <w:r>
        <w:rPr>
          <w:rFonts w:hint="eastAsia" w:ascii="仿宋_GB2312" w:hAnsi="仿宋_GB2312" w:eastAsia="仿宋_GB2312" w:cs="仿宋_GB2312"/>
          <w:b/>
          <w:sz w:val="32"/>
          <w:szCs w:val="32"/>
          <w:lang w:val="en-US" w:eastAsia="zh-CN"/>
        </w:rPr>
        <w:t xml:space="preserve">     </w:t>
      </w:r>
    </w:p>
    <w:p w14:paraId="54D56777">
      <w:pPr>
        <w:autoSpaceDE/>
        <w:autoSpaceDN/>
        <w:spacing w:line="420" w:lineRule="exact"/>
        <w:rPr>
          <w:rFonts w:hint="eastAsia" w:ascii="仿宋_GB2312" w:hAnsi="仿宋_GB2312" w:eastAsia="仿宋_GB2312" w:cs="仿宋_GB2312"/>
          <w:b/>
          <w:sz w:val="32"/>
          <w:szCs w:val="32"/>
        </w:rPr>
      </w:pPr>
    </w:p>
    <w:p w14:paraId="7298E819">
      <w:pPr>
        <w:autoSpaceDE/>
        <w:autoSpaceDN/>
        <w:spacing w:line="420" w:lineRule="exact"/>
        <w:ind w:left="640" w:hanging="640" w:hanging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附：委托单位法定代表人身份证复印件（正反面）</w:t>
      </w:r>
    </w:p>
    <w:p w14:paraId="6F0CF1ED">
      <w:pPr>
        <w:autoSpaceDE/>
        <w:autoSpaceDN/>
        <w:spacing w:line="420" w:lineRule="exact"/>
        <w:ind w:firstLine="646" w:firstLineChars="20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代理人身份证复印件（正反面）</w:t>
      </w:r>
    </w:p>
    <w:p w14:paraId="5EAA1233">
      <w:pPr>
        <w:autoSpaceDE/>
        <w:autoSpaceDN/>
        <w:spacing w:line="420" w:lineRule="exact"/>
        <w:jc w:val="right"/>
        <w:rPr>
          <w:rFonts w:ascii="仿宋" w:hAnsi="仿宋" w:eastAsia="仿宋" w:cs="仿宋"/>
          <w:b/>
          <w:bCs/>
          <w:sz w:val="32"/>
          <w:szCs w:val="32"/>
          <w:lang w:val="en-US"/>
        </w:rPr>
      </w:pPr>
      <w:r>
        <w:rPr>
          <w:rFonts w:hint="eastAsia" w:ascii="仿宋_GB2312" w:hAnsi="仿宋_GB2312" w:eastAsia="仿宋_GB2312" w:cs="仿宋_GB2312"/>
          <w:sz w:val="32"/>
          <w:szCs w:val="32"/>
        </w:rPr>
        <w:t>签发日：   年    月    日</w:t>
      </w:r>
    </w:p>
    <w:p w14:paraId="3D89072B">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4CE4D1E4">
      <w:pPr>
        <w:spacing w:before="120" w:beforeLines="50" w:line="360" w:lineRule="auto"/>
        <w:jc w:val="center"/>
        <w:rPr>
          <w:rFonts w:hint="default" w:ascii="仿宋" w:hAnsi="仿宋" w:eastAsia="仿宋_GB2312" w:cs="仿宋"/>
          <w:b/>
          <w:bCs/>
          <w:sz w:val="32"/>
          <w:szCs w:val="32"/>
          <w:lang w:val="en-US" w:eastAsia="zh-CN"/>
        </w:rPr>
      </w:pPr>
      <w:r>
        <w:rPr>
          <w:rFonts w:hint="eastAsia" w:ascii="仿宋_GB2312" w:hAnsi="仿宋_GB2312" w:eastAsia="仿宋_GB2312" w:cs="仿宋_GB2312"/>
          <w:b/>
          <w:bCs/>
          <w:sz w:val="32"/>
          <w:szCs w:val="32"/>
          <w:lang w:val="en-US" w:eastAsia="zh-CN"/>
        </w:rPr>
        <w:t>十八</w:t>
      </w:r>
      <w:r>
        <w:rPr>
          <w:rFonts w:hint="eastAsia" w:ascii="仿宋_GB2312" w:hAnsi="仿宋_GB2312" w:eastAsia="仿宋_GB2312" w:cs="仿宋_GB2312"/>
          <w:b/>
          <w:bCs/>
          <w:sz w:val="32"/>
          <w:szCs w:val="32"/>
          <w:lang w:val="en-US"/>
        </w:rPr>
        <w:t>、法人代表身份证</w:t>
      </w:r>
      <w:r>
        <w:rPr>
          <w:rFonts w:hint="eastAsia" w:ascii="仿宋_GB2312" w:hAnsi="仿宋_GB2312" w:eastAsia="仿宋_GB2312" w:cs="仿宋_GB2312"/>
          <w:b/>
          <w:bCs/>
          <w:sz w:val="32"/>
          <w:szCs w:val="32"/>
          <w:lang w:val="en-US" w:eastAsia="zh-CN"/>
        </w:rPr>
        <w:t>（正反面）</w:t>
      </w:r>
    </w:p>
    <w:p w14:paraId="0154E66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118D231">
      <w:pPr>
        <w:numPr>
          <w:ilvl w:val="0"/>
          <w:numId w:val="0"/>
        </w:numPr>
        <w:spacing w:before="120" w:beforeLines="50" w:line="360" w:lineRule="auto"/>
        <w:jc w:val="center"/>
        <w:rPr>
          <w:rFonts w:hint="default" w:ascii="仿宋" w:hAnsi="仿宋" w:eastAsia="仿宋_GB2312" w:cs="仿宋"/>
          <w:b/>
          <w:bCs/>
          <w:sz w:val="32"/>
          <w:szCs w:val="32"/>
          <w:lang w:val="en-US" w:eastAsia="zh-CN"/>
        </w:rPr>
      </w:pPr>
      <w:r>
        <w:rPr>
          <w:rFonts w:hint="eastAsia" w:ascii="仿宋_GB2312" w:hAnsi="仿宋_GB2312" w:eastAsia="仿宋_GB2312" w:cs="仿宋_GB2312"/>
          <w:b/>
          <w:bCs/>
          <w:sz w:val="32"/>
          <w:szCs w:val="32"/>
          <w:lang w:val="en-US" w:eastAsia="zh-CN" w:bidi="zh-CN"/>
        </w:rPr>
        <w:t>十九、</w:t>
      </w:r>
      <w:r>
        <w:rPr>
          <w:rFonts w:hint="eastAsia" w:ascii="仿宋_GB2312" w:hAnsi="仿宋_GB2312" w:eastAsia="仿宋_GB2312" w:cs="仿宋_GB2312"/>
          <w:b/>
          <w:bCs/>
          <w:sz w:val="32"/>
          <w:szCs w:val="32"/>
          <w:lang w:val="en-US"/>
        </w:rPr>
        <w:t>被授权人身份证</w:t>
      </w:r>
      <w:r>
        <w:rPr>
          <w:rFonts w:hint="eastAsia" w:ascii="仿宋_GB2312" w:hAnsi="仿宋_GB2312" w:eastAsia="仿宋_GB2312" w:cs="仿宋_GB2312"/>
          <w:b/>
          <w:bCs/>
          <w:sz w:val="32"/>
          <w:szCs w:val="32"/>
          <w:lang w:val="en-US" w:eastAsia="zh-CN"/>
        </w:rPr>
        <w:t>（正反面）</w:t>
      </w:r>
      <w:bookmarkStart w:id="4" w:name="_GoBack"/>
      <w:bookmarkEnd w:id="4"/>
    </w:p>
    <w:p w14:paraId="11699B17">
      <w:pPr>
        <w:rPr>
          <w:rFonts w:hint="eastAsia" w:ascii="仿宋_GB2312" w:hAnsi="仿宋_GB2312" w:eastAsia="仿宋_GB2312" w:cs="仿宋_GB2312"/>
          <w:sz w:val="32"/>
          <w:szCs w:val="32"/>
        </w:rPr>
        <w:sectPr>
          <w:footerReference r:id="rId3" w:type="default"/>
          <w:pgSz w:w="11910" w:h="16840"/>
          <w:pgMar w:top="2098" w:right="1474" w:bottom="1984" w:left="1587" w:header="650" w:footer="1619" w:gutter="0"/>
          <w:pgNumType w:chapStyle="1"/>
          <w:cols w:space="720" w:num="1"/>
        </w:sectPr>
      </w:pPr>
      <w:r>
        <w:rPr>
          <w:rFonts w:hint="eastAsia" w:ascii="仿宋" w:hAnsi="仿宋" w:eastAsia="仿宋" w:cs="仿宋"/>
          <w:b/>
          <w:bCs/>
          <w:sz w:val="32"/>
          <w:szCs w:val="32"/>
          <w:lang w:val="en-US"/>
        </w:rPr>
        <w:br w:type="page"/>
      </w:r>
      <w:bookmarkEnd w:id="0"/>
      <w:bookmarkEnd w:id="1"/>
    </w:p>
    <w:p w14:paraId="1A494739">
      <w:pPr>
        <w:pStyle w:val="2"/>
        <w:keepNext w:val="0"/>
        <w:keepLines w:val="0"/>
        <w:pageBreakBefore w:val="0"/>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lang w:val="en-US"/>
        </w:rPr>
      </w:pPr>
      <w:bookmarkStart w:id="3" w:name="_Toc30388"/>
      <w:r>
        <w:rPr>
          <w:rFonts w:hint="eastAsia" w:ascii="仿宋_GB2312" w:hAnsi="仿宋_GB2312" w:eastAsia="仿宋_GB2312" w:cs="仿宋_GB2312"/>
          <w:sz w:val="32"/>
          <w:szCs w:val="32"/>
          <w:lang w:val="en-US" w:eastAsia="zh-CN"/>
        </w:rPr>
        <w:t>二十</w:t>
      </w:r>
      <w:r>
        <w:rPr>
          <w:rFonts w:hint="eastAsia" w:ascii="仿宋_GB2312" w:hAnsi="仿宋_GB2312" w:eastAsia="仿宋_GB2312" w:cs="仿宋_GB2312"/>
          <w:sz w:val="32"/>
          <w:szCs w:val="32"/>
          <w:lang w:val="en-US"/>
        </w:rPr>
        <w:t>、客户与供应商廉洁合规承诺书</w:t>
      </w:r>
    </w:p>
    <w:p w14:paraId="083E1B52">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rPr>
      </w:pPr>
    </w:p>
    <w:p w14:paraId="51AAC273">
      <w:pPr>
        <w:keepNext w:val="0"/>
        <w:keepLines w:val="0"/>
        <w:pageBreakBefore w:val="0"/>
        <w:widowControl w:val="0"/>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color w:val="000000"/>
          <w:sz w:val="32"/>
          <w:szCs w:val="32"/>
          <w:lang w:val="en-US" w:eastAsia="zh-CN"/>
        </w:rPr>
        <w:t>沈阳北翔航空科技</w:t>
      </w:r>
      <w:r>
        <w:rPr>
          <w:rFonts w:hint="eastAsia" w:ascii="仿宋_GB2312" w:hAnsi="仿宋_GB2312" w:eastAsia="仿宋_GB2312" w:cs="仿宋_GB2312"/>
          <w:b/>
          <w:color w:val="000000"/>
          <w:sz w:val="32"/>
          <w:szCs w:val="32"/>
        </w:rPr>
        <w:t>有限公司</w:t>
      </w:r>
      <w:r>
        <w:rPr>
          <w:rFonts w:hint="eastAsia" w:ascii="仿宋_GB2312" w:hAnsi="仿宋_GB2312" w:eastAsia="仿宋_GB2312" w:cs="仿宋_GB2312"/>
          <w:color w:val="000000"/>
          <w:sz w:val="32"/>
          <w:szCs w:val="32"/>
        </w:rPr>
        <w:t>：</w:t>
      </w:r>
    </w:p>
    <w:p w14:paraId="1EF28F52">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A70F296">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一、遵循商业道德、杜绝商业舞弊</w:t>
      </w:r>
    </w:p>
    <w:p w14:paraId="3A174E5E">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1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2B2638E0">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2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自我约束、自我管理，守合同、重信用，不参与围标串标、弄虚作假、骗取中标、干扰评标、违约毁约等违法行为。</w:t>
      </w:r>
    </w:p>
    <w:p w14:paraId="7460C336">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3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㈢</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3F2DE6A7">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4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㈣</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EF66E3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5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㈤</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未经贵方同意，不为贵方人员提供专职或兼职的工作岗位或向贵方人员发放各种形式的薪酬、奖金、分红、回佣。</w:t>
      </w:r>
    </w:p>
    <w:p w14:paraId="2EEEC36B">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6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㈥</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不为贵方及贵方人员及其配偶、子女及其配偶和其他特定关系人（包括但不限于其他近亲属，下同）谋取不正当利益。 </w:t>
      </w:r>
    </w:p>
    <w:p w14:paraId="18CBA362">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7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㈦</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不要求贵方人员为我方违规或越权开展相关工作，不向贵方人员直接或间接打听、询问办理业务过程中涉及贵方保密的信息。</w:t>
      </w:r>
    </w:p>
    <w:p w14:paraId="5747B354">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8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㈧</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74B7775A">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9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㈨</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不做出其他任何违反相关法律法规、规章、中国共产党纪律规定等行为。</w:t>
      </w:r>
    </w:p>
    <w:p w14:paraId="3D6AAFBB">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二、处理方式</w:t>
      </w:r>
    </w:p>
    <w:p w14:paraId="40E47279">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贵方及其人员如有违法、违规、违纪等不当行为的，我方承诺及时向贵方的监督部门进行投诉或举报。</w:t>
      </w:r>
    </w:p>
    <w:p w14:paraId="1708681F">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2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88F30C6">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三、监督部门合规举报渠道</w:t>
      </w:r>
    </w:p>
    <w:p w14:paraId="684EE8A7">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贵方举报渠道</w:t>
      </w:r>
    </w:p>
    <w:p w14:paraId="06E43E1F">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举报邮箱：</w:t>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"mailto:hhjssjfwb@hnair.com" </w:instrText>
      </w:r>
      <w:r>
        <w:rPr>
          <w:rFonts w:hint="eastAsia" w:ascii="仿宋_GB2312" w:hAnsi="仿宋_GB2312" w:eastAsia="仿宋_GB2312" w:cs="仿宋_GB2312"/>
        </w:rPr>
        <w:fldChar w:fldCharType="separate"/>
      </w:r>
      <w:r>
        <w:rPr>
          <w:rStyle w:val="9"/>
          <w:rFonts w:hint="eastAsia" w:ascii="仿宋_GB2312" w:hAnsi="仿宋_GB2312" w:eastAsia="仿宋_GB2312" w:cs="仿宋_GB2312"/>
          <w:sz w:val="32"/>
          <w:szCs w:val="32"/>
        </w:rPr>
        <w:t>hhjssjfwb@hnair.com</w:t>
      </w:r>
      <w:r>
        <w:rPr>
          <w:rStyle w:val="9"/>
          <w:rFonts w:hint="eastAsia" w:ascii="仿宋_GB2312" w:hAnsi="仿宋_GB2312" w:eastAsia="仿宋_GB2312" w:cs="仿宋_GB2312"/>
          <w:sz w:val="32"/>
          <w:szCs w:val="32"/>
        </w:rPr>
        <w:fldChar w:fldCharType="end"/>
      </w:r>
      <w:r>
        <w:rPr>
          <w:rFonts w:hint="eastAsia" w:ascii="仿宋_GB2312" w:hAnsi="仿宋_GB2312" w:eastAsia="仿宋_GB2312" w:cs="仿宋_GB2312"/>
          <w:color w:val="000000"/>
          <w:sz w:val="32"/>
          <w:szCs w:val="32"/>
        </w:rPr>
        <w:t>；</w:t>
      </w:r>
    </w:p>
    <w:p w14:paraId="7D2FE2C8">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举报电话：</w:t>
      </w:r>
      <w:r>
        <w:rPr>
          <w:rFonts w:hint="eastAsia" w:ascii="仿宋_GB2312" w:hAnsi="仿宋_GB2312" w:eastAsia="仿宋_GB2312" w:cs="仿宋_GB2312"/>
          <w:sz w:val="32"/>
          <w:szCs w:val="32"/>
        </w:rPr>
        <w:t>0898-31931110</w:t>
      </w:r>
      <w:r>
        <w:rPr>
          <w:rFonts w:hint="eastAsia" w:ascii="仿宋_GB2312" w:hAnsi="仿宋_GB2312" w:eastAsia="仿宋_GB2312" w:cs="仿宋_GB2312"/>
          <w:color w:val="000000"/>
          <w:sz w:val="32"/>
          <w:szCs w:val="32"/>
        </w:rPr>
        <w:t>；</w:t>
      </w:r>
    </w:p>
    <w:p w14:paraId="1434F7F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海南省海口市美兰区海南自贸港一站式飞机维修产业基地6号楼4楼审监法务部</w:t>
      </w:r>
      <w:r>
        <w:rPr>
          <w:rFonts w:hint="eastAsia" w:ascii="仿宋_GB2312" w:hAnsi="仿宋_GB2312" w:eastAsia="仿宋_GB2312" w:cs="仿宋_GB2312"/>
          <w:color w:val="000000"/>
          <w:sz w:val="32"/>
          <w:szCs w:val="32"/>
        </w:rPr>
        <w:t>。</w:t>
      </w:r>
    </w:p>
    <w:p w14:paraId="18D9FDF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㈡ 我方举报渠道</w:t>
      </w:r>
    </w:p>
    <w:p w14:paraId="7DF06BC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举报邮箱：</w:t>
      </w:r>
    </w:p>
    <w:p w14:paraId="0B62BD7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举报电话：</w:t>
      </w:r>
    </w:p>
    <w:p w14:paraId="660AEC2C">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p>
    <w:p w14:paraId="4C13367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right"/>
        <w:textAlignment w:val="auto"/>
        <w:rPr>
          <w:rFonts w:hint="eastAsia" w:ascii="仿宋_GB2312" w:hAnsi="仿宋_GB2312" w:eastAsia="仿宋_GB2312" w:cs="仿宋_GB2312"/>
          <w:color w:val="000000"/>
          <w:sz w:val="32"/>
          <w:szCs w:val="32"/>
        </w:rPr>
      </w:pPr>
    </w:p>
    <w:p w14:paraId="181C5A74">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仿宋_GB2312" w:hAnsi="仿宋_GB2312" w:eastAsia="仿宋_GB2312" w:cs="仿宋_GB2312"/>
          <w:color w:val="000000"/>
          <w:sz w:val="32"/>
          <w:szCs w:val="32"/>
        </w:rPr>
      </w:pPr>
    </w:p>
    <w:p w14:paraId="12C6DFF9">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right"/>
        <w:textAlignment w:val="auto"/>
        <w:rPr>
          <w:rFonts w:hint="eastAsia" w:ascii="仿宋_GB2312" w:hAnsi="仿宋_GB2312" w:eastAsia="仿宋_GB2312" w:cs="仿宋_GB2312"/>
          <w:color w:val="000000"/>
          <w:sz w:val="32"/>
          <w:szCs w:val="32"/>
        </w:rPr>
      </w:pPr>
    </w:p>
    <w:p w14:paraId="728B0009">
      <w:pPr>
        <w:keepNext w:val="0"/>
        <w:keepLines w:val="0"/>
        <w:pageBreakBefore w:val="0"/>
        <w:widowControl w:val="0"/>
        <w:kinsoku/>
        <w:wordWrap/>
        <w:overflowPunct/>
        <w:topLinePunct w:val="0"/>
        <w:autoSpaceDE w:val="0"/>
        <w:autoSpaceDN w:val="0"/>
        <w:bidi w:val="0"/>
        <w:adjustRightInd/>
        <w:snapToGrid/>
        <w:spacing w:line="560" w:lineRule="exact"/>
        <w:ind w:firstLine="3840" w:firstLineChars="1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承诺方（公章/签字）：    </w:t>
      </w:r>
    </w:p>
    <w:p w14:paraId="1F1E63BD">
      <w:pPr>
        <w:keepNext w:val="0"/>
        <w:keepLines w:val="0"/>
        <w:pageBreakBefore w:val="0"/>
        <w:widowControl w:val="0"/>
        <w:kinsoku/>
        <w:wordWrap/>
        <w:overflowPunct/>
        <w:topLinePunct w:val="0"/>
        <w:autoSpaceDE w:val="0"/>
        <w:autoSpaceDN w:val="0"/>
        <w:bidi w:val="0"/>
        <w:adjustRightInd/>
        <w:snapToGrid/>
        <w:spacing w:line="560" w:lineRule="exact"/>
        <w:ind w:firstLine="3840" w:firstLineChars="1200"/>
        <w:jc w:val="both"/>
        <w:textAlignment w:val="auto"/>
        <w:rPr>
          <w:rFonts w:ascii="仿宋" w:hAnsi="仿宋" w:eastAsia="仿宋" w:cs="仿宋"/>
          <w:sz w:val="32"/>
          <w:szCs w:val="32"/>
        </w:rPr>
      </w:pPr>
      <w:r>
        <w:rPr>
          <w:rFonts w:hint="eastAsia" w:ascii="仿宋_GB2312" w:hAnsi="仿宋_GB2312" w:eastAsia="仿宋_GB2312" w:cs="仿宋_GB2312"/>
          <w:color w:val="000000"/>
          <w:sz w:val="32"/>
          <w:szCs w:val="32"/>
        </w:rPr>
        <w:t>日期：   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bookmarkEnd w:id="3"/>
    <w:p w14:paraId="3EE70922">
      <w:pPr>
        <w:pStyle w:val="2"/>
        <w:rPr>
          <w:rFonts w:ascii="仿宋" w:hAnsi="仿宋" w:eastAsia="仿宋" w:cs="仿宋"/>
          <w:sz w:val="32"/>
          <w:szCs w:val="32"/>
          <w:lang w:val="en-US"/>
        </w:rPr>
      </w:pPr>
    </w:p>
    <w:p w14:paraId="28D211CD">
      <w:pPr>
        <w:rPr>
          <w:rFonts w:ascii="仿宋" w:hAnsi="仿宋" w:eastAsia="仿宋" w:cs="仿宋"/>
          <w:sz w:val="32"/>
          <w:szCs w:val="32"/>
          <w:lang w:val="en-US"/>
        </w:rPr>
      </w:pPr>
    </w:p>
    <w:sectPr>
      <w:footerReference r:id="rId4" w:type="default"/>
      <w:pgSz w:w="11910" w:h="16840"/>
      <w:pgMar w:top="2098" w:right="1474" w:bottom="1984" w:left="1587"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2D21227-4068-4359-9D14-4788B317870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C58DDC68-F7BF-4F49-B997-2840A75CB044}"/>
  </w:font>
  <w:font w:name="小标宋">
    <w:panose1 w:val="03000509000000000000"/>
    <w:charset w:val="86"/>
    <w:family w:val="script"/>
    <w:pitch w:val="default"/>
    <w:sig w:usb0="00000001" w:usb1="080E0000" w:usb2="00000000" w:usb3="00000000" w:csb0="00040000" w:csb1="00000000"/>
    <w:embedRegular r:id="rId3" w:fontKey="{0BF190ED-DE9E-4AB6-85AB-F537BF8CF5CE}"/>
  </w:font>
  <w:font w:name="仿宋_GB2312">
    <w:panose1 w:val="02010609030101010101"/>
    <w:charset w:val="86"/>
    <w:family w:val="auto"/>
    <w:pitch w:val="default"/>
    <w:sig w:usb0="00000001" w:usb1="080E0000" w:usb2="00000000" w:usb3="00000000" w:csb0="00040000" w:csb1="00000000"/>
    <w:embedRegular r:id="rId4" w:fontKey="{CE70C737-9A3F-486A-970A-D48D0562155B}"/>
  </w:font>
  <w:font w:name="楷体">
    <w:panose1 w:val="02010609060101010101"/>
    <w:charset w:val="86"/>
    <w:family w:val="modern"/>
    <w:pitch w:val="default"/>
    <w:sig w:usb0="800002BF" w:usb1="38CF7CFA" w:usb2="00000016" w:usb3="00000000" w:csb0="00040001" w:csb1="00000000"/>
    <w:embedRegular r:id="rId5" w:fontKey="{A0BC3079-AF86-4618-889F-35029880850B}"/>
  </w:font>
  <w:font w:name="微软雅黑">
    <w:panose1 w:val="020B0503020204020204"/>
    <w:charset w:val="86"/>
    <w:family w:val="auto"/>
    <w:pitch w:val="default"/>
    <w:sig w:usb0="80000287" w:usb1="2ACF3C50" w:usb2="00000016" w:usb3="00000000" w:csb0="0004001F" w:csb1="00000000"/>
    <w:embedRegular r:id="rId6" w:fontKey="{6FCFC478-7D1E-4C36-9C7D-CF653EA8BA62}"/>
  </w:font>
  <w:font w:name="Wingdings 2">
    <w:panose1 w:val="05020102010507070707"/>
    <w:charset w:val="02"/>
    <w:family w:val="roman"/>
    <w:pitch w:val="default"/>
    <w:sig w:usb0="00000000" w:usb1="00000000" w:usb2="00000000" w:usb3="00000000" w:csb0="80000000" w:csb1="00000000"/>
    <w:embedRegular r:id="rId7" w:fontKey="{78690815-CE41-4A9C-9D70-882EA42921C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24D10">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E31347">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BE31347">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399A3">
    <w:pPr>
      <w:pStyle w:val="3"/>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JjMGNkODAxMDkyNWU0M2Y0OWI1ZmQ3MzBmOWQ0NzkifQ=="/>
  </w:docVars>
  <w:rsids>
    <w:rsidRoot w:val="00A95A47"/>
    <w:rsid w:val="00081506"/>
    <w:rsid w:val="000F6ECF"/>
    <w:rsid w:val="00194798"/>
    <w:rsid w:val="0023607C"/>
    <w:rsid w:val="002977E8"/>
    <w:rsid w:val="002E47A2"/>
    <w:rsid w:val="002F657F"/>
    <w:rsid w:val="003F305D"/>
    <w:rsid w:val="00451BE5"/>
    <w:rsid w:val="00453CCF"/>
    <w:rsid w:val="004D1E12"/>
    <w:rsid w:val="00583ED5"/>
    <w:rsid w:val="005A1581"/>
    <w:rsid w:val="005A77FD"/>
    <w:rsid w:val="007B3792"/>
    <w:rsid w:val="007E1EC1"/>
    <w:rsid w:val="008779C8"/>
    <w:rsid w:val="009455FE"/>
    <w:rsid w:val="00A9031A"/>
    <w:rsid w:val="00A95A47"/>
    <w:rsid w:val="00B07525"/>
    <w:rsid w:val="00B25DC2"/>
    <w:rsid w:val="00C5005A"/>
    <w:rsid w:val="00C84EBF"/>
    <w:rsid w:val="00CC2045"/>
    <w:rsid w:val="00CC2E98"/>
    <w:rsid w:val="00CF7B88"/>
    <w:rsid w:val="00DE70BB"/>
    <w:rsid w:val="00F41EDB"/>
    <w:rsid w:val="00FA3555"/>
    <w:rsid w:val="019E1D85"/>
    <w:rsid w:val="01C503D8"/>
    <w:rsid w:val="0241685F"/>
    <w:rsid w:val="031B1313"/>
    <w:rsid w:val="03422E78"/>
    <w:rsid w:val="039346C7"/>
    <w:rsid w:val="03971F6B"/>
    <w:rsid w:val="05C03C41"/>
    <w:rsid w:val="0BFA53FB"/>
    <w:rsid w:val="0C4E04FF"/>
    <w:rsid w:val="0CA8342E"/>
    <w:rsid w:val="0D231A65"/>
    <w:rsid w:val="0D6B65B1"/>
    <w:rsid w:val="0DB558E3"/>
    <w:rsid w:val="0EFF3609"/>
    <w:rsid w:val="0F074776"/>
    <w:rsid w:val="0F661C2C"/>
    <w:rsid w:val="0F9E5497"/>
    <w:rsid w:val="108D4A90"/>
    <w:rsid w:val="11216C1D"/>
    <w:rsid w:val="13340405"/>
    <w:rsid w:val="141352AC"/>
    <w:rsid w:val="151E215B"/>
    <w:rsid w:val="161F6701"/>
    <w:rsid w:val="166A52C0"/>
    <w:rsid w:val="1807554D"/>
    <w:rsid w:val="1901601B"/>
    <w:rsid w:val="199926F8"/>
    <w:rsid w:val="1C422BD3"/>
    <w:rsid w:val="1C6963B1"/>
    <w:rsid w:val="1E674C69"/>
    <w:rsid w:val="1F0D396C"/>
    <w:rsid w:val="1FD8244E"/>
    <w:rsid w:val="20480444"/>
    <w:rsid w:val="21D56CAF"/>
    <w:rsid w:val="2256073C"/>
    <w:rsid w:val="22857CBD"/>
    <w:rsid w:val="2397390B"/>
    <w:rsid w:val="26753B8F"/>
    <w:rsid w:val="267B2B16"/>
    <w:rsid w:val="282C7D4A"/>
    <w:rsid w:val="28B50E52"/>
    <w:rsid w:val="2ACA2711"/>
    <w:rsid w:val="2B886F38"/>
    <w:rsid w:val="2C2033C2"/>
    <w:rsid w:val="2C304E8B"/>
    <w:rsid w:val="2CD95531"/>
    <w:rsid w:val="2DE44790"/>
    <w:rsid w:val="2FBB2F70"/>
    <w:rsid w:val="30FA7856"/>
    <w:rsid w:val="310B3A83"/>
    <w:rsid w:val="318B0980"/>
    <w:rsid w:val="32866FB9"/>
    <w:rsid w:val="32D4455A"/>
    <w:rsid w:val="33213035"/>
    <w:rsid w:val="34103A41"/>
    <w:rsid w:val="3490423C"/>
    <w:rsid w:val="34F958FA"/>
    <w:rsid w:val="35335357"/>
    <w:rsid w:val="35C93102"/>
    <w:rsid w:val="36A03E1B"/>
    <w:rsid w:val="36B13233"/>
    <w:rsid w:val="370977BC"/>
    <w:rsid w:val="3776096A"/>
    <w:rsid w:val="382E6ADF"/>
    <w:rsid w:val="3AEF2E8E"/>
    <w:rsid w:val="3B024480"/>
    <w:rsid w:val="3BD95582"/>
    <w:rsid w:val="3C462CF9"/>
    <w:rsid w:val="3C664B65"/>
    <w:rsid w:val="3C7B2002"/>
    <w:rsid w:val="3CC35212"/>
    <w:rsid w:val="3CF950D8"/>
    <w:rsid w:val="3D9236E4"/>
    <w:rsid w:val="401964B9"/>
    <w:rsid w:val="413D56F1"/>
    <w:rsid w:val="419B4F38"/>
    <w:rsid w:val="41C92ACA"/>
    <w:rsid w:val="42E02EF9"/>
    <w:rsid w:val="456D6663"/>
    <w:rsid w:val="458369E1"/>
    <w:rsid w:val="45937607"/>
    <w:rsid w:val="465D02C0"/>
    <w:rsid w:val="468E2A9B"/>
    <w:rsid w:val="49852229"/>
    <w:rsid w:val="4B466E59"/>
    <w:rsid w:val="4B507DB8"/>
    <w:rsid w:val="4CEC2E14"/>
    <w:rsid w:val="4CFF1A10"/>
    <w:rsid w:val="4D391E74"/>
    <w:rsid w:val="4D8C2133"/>
    <w:rsid w:val="4DFC67D6"/>
    <w:rsid w:val="4E7C43B9"/>
    <w:rsid w:val="4FB61588"/>
    <w:rsid w:val="508D043B"/>
    <w:rsid w:val="51D35A24"/>
    <w:rsid w:val="52D61371"/>
    <w:rsid w:val="54AA610A"/>
    <w:rsid w:val="55BD3895"/>
    <w:rsid w:val="598C46B1"/>
    <w:rsid w:val="5BA531E7"/>
    <w:rsid w:val="5CEE7C31"/>
    <w:rsid w:val="5DAB40AF"/>
    <w:rsid w:val="5EC35407"/>
    <w:rsid w:val="5FCF559B"/>
    <w:rsid w:val="60567FC7"/>
    <w:rsid w:val="60DF7FBD"/>
    <w:rsid w:val="616A31C3"/>
    <w:rsid w:val="62E952B8"/>
    <w:rsid w:val="63F2041F"/>
    <w:rsid w:val="65AE4AC5"/>
    <w:rsid w:val="65DD1E20"/>
    <w:rsid w:val="65F61537"/>
    <w:rsid w:val="67CF7BE5"/>
    <w:rsid w:val="69F0323B"/>
    <w:rsid w:val="6A3347ED"/>
    <w:rsid w:val="6A5E28C3"/>
    <w:rsid w:val="6A647785"/>
    <w:rsid w:val="6A915258"/>
    <w:rsid w:val="6AF76154"/>
    <w:rsid w:val="6B1E1577"/>
    <w:rsid w:val="6C007039"/>
    <w:rsid w:val="6C01139B"/>
    <w:rsid w:val="701D712D"/>
    <w:rsid w:val="70DE5ADB"/>
    <w:rsid w:val="72D857F6"/>
    <w:rsid w:val="730125DC"/>
    <w:rsid w:val="73BD083B"/>
    <w:rsid w:val="74A5290B"/>
    <w:rsid w:val="75A40A8D"/>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3"/>
    <w:qFormat/>
    <w:uiPriority w:val="1"/>
    <w:pPr>
      <w:ind w:right="276"/>
      <w:jc w:val="center"/>
      <w:outlineLvl w:val="1"/>
    </w:pPr>
    <w:rPr>
      <w:b/>
      <w:bCs/>
      <w:sz w:val="28"/>
      <w:szCs w:val="2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21"/>
      <w:szCs w:val="21"/>
    </w:rPr>
  </w:style>
  <w:style w:type="paragraph" w:styleId="4">
    <w:name w:val="footer"/>
    <w:basedOn w:val="1"/>
    <w:link w:val="12"/>
    <w:qFormat/>
    <w:uiPriority w:val="0"/>
    <w:pPr>
      <w:tabs>
        <w:tab w:val="center" w:pos="4153"/>
        <w:tab w:val="right" w:pos="8306"/>
      </w:tabs>
      <w:snapToGrid w:val="0"/>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unhideWhenUsed/>
    <w:qFormat/>
    <w:uiPriority w:val="99"/>
    <w:rPr>
      <w:color w:val="0563C1"/>
      <w:u w:val="single"/>
    </w:rPr>
  </w:style>
  <w:style w:type="character" w:customStyle="1" w:styleId="10">
    <w:name w:val="font21"/>
    <w:basedOn w:val="8"/>
    <w:qFormat/>
    <w:uiPriority w:val="0"/>
    <w:rPr>
      <w:rFonts w:hint="eastAsia" w:ascii="宋体" w:hAnsi="宋体" w:eastAsia="宋体" w:cs="宋体"/>
      <w:b/>
      <w:bCs/>
      <w:color w:val="000000"/>
      <w:sz w:val="24"/>
      <w:szCs w:val="24"/>
      <w:u w:val="none"/>
    </w:rPr>
  </w:style>
  <w:style w:type="character" w:customStyle="1" w:styleId="11">
    <w:name w:val="页眉 字符"/>
    <w:basedOn w:val="8"/>
    <w:link w:val="5"/>
    <w:qFormat/>
    <w:uiPriority w:val="0"/>
    <w:rPr>
      <w:rFonts w:ascii="宋体" w:hAnsi="宋体" w:cs="宋体"/>
      <w:sz w:val="18"/>
      <w:szCs w:val="18"/>
      <w:lang w:val="zh-CN" w:bidi="zh-CN"/>
    </w:rPr>
  </w:style>
  <w:style w:type="character" w:customStyle="1" w:styleId="12">
    <w:name w:val="页脚 字符"/>
    <w:basedOn w:val="8"/>
    <w:link w:val="4"/>
    <w:qFormat/>
    <w:uiPriority w:val="0"/>
    <w:rPr>
      <w:rFonts w:ascii="宋体" w:hAnsi="宋体" w:cs="宋体"/>
      <w:sz w:val="18"/>
      <w:szCs w:val="18"/>
      <w:lang w:val="zh-CN" w:bidi="zh-CN"/>
    </w:rPr>
  </w:style>
  <w:style w:type="character" w:customStyle="1" w:styleId="13">
    <w:name w:val="标题 2 字符"/>
    <w:basedOn w:val="8"/>
    <w:link w:val="2"/>
    <w:qFormat/>
    <w:uiPriority w:val="1"/>
    <w:rPr>
      <w:rFonts w:ascii="宋体" w:hAnsi="宋体" w:cs="宋体"/>
      <w:b/>
      <w:bCs/>
      <w:sz w:val="28"/>
      <w:szCs w:val="28"/>
      <w:lang w:val="zh-CN" w:bidi="zh-CN"/>
    </w:rPr>
  </w:style>
  <w:style w:type="paragraph" w:customStyle="1" w:styleId="14">
    <w:name w:val="正文格式"/>
    <w:basedOn w:val="1"/>
    <w:qFormat/>
    <w:uiPriority w:val="0"/>
    <w:pPr>
      <w:widowControl/>
      <w:adjustRightInd w:val="0"/>
      <w:snapToGrid w:val="0"/>
      <w:spacing w:line="400" w:lineRule="atLeast"/>
      <w:ind w:firstLine="482"/>
      <w:textAlignment w:val="baseline"/>
    </w:pPr>
    <w:rPr>
      <w:rFonts w:ascii="Times New Roman" w:hAnsi="Times New Roman" w:eastAsia="宋体" w:cs="Times New Roman"/>
      <w:sz w:val="24"/>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3990</Words>
  <Characters>4089</Characters>
  <Lines>26</Lines>
  <Paragraphs>7</Paragraphs>
  <TotalTime>0</TotalTime>
  <ScaleCrop>false</ScaleCrop>
  <LinksUpToDate>false</LinksUpToDate>
  <CharactersWithSpaces>4572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2023-05-04T07:56:00Z</dcterms:created>
  <dc:creator>Administrator</dc:creator>
  <cp:lastModifiedBy>自强不息</cp:lastModifiedBy>
  <dcterms:modified xsi:type="dcterms:W3CDTF">2026-03-11T12:56:29Z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E7D58A7BBC1A4F25984D9A328B9FE0B4_13</vt:lpwstr>
  </property>
  <property fmtid="{D5CDD505-2E9C-101B-9397-08002B2CF9AE}" pid="4" name="KSOTemplateDocerSaveRecord">
    <vt:lpwstr>eyJoZGlkIjoiYTA5NWJiMWNjMjQ3Yjc5MGY3OTYzZTY4MjI5NWNiNzUiLCJ1c2VySWQiOiI1ODIyNTMxNjcifQ==</vt:lpwstr>
  </property>
</Properties>
</file>