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jc w:val="left"/>
        <w:rPr>
          <w:rFonts w:ascii="宋体" w:hAnsi="宋体" w:cs="宋体"/>
          <w:color w:val="000000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</w:rPr>
        <w:t>附表：报名信息表</w:t>
      </w:r>
    </w:p>
    <w:p>
      <w:pPr>
        <w:pStyle w:val="8"/>
        <w:widowControl/>
        <w:shd w:val="clear" w:color="auto" w:fill="FFFFFF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 </w:t>
      </w:r>
    </w:p>
    <w:p>
      <w:pPr>
        <w:pStyle w:val="8"/>
        <w:widowControl/>
        <w:shd w:val="clear" w:color="auto" w:fill="FFFFFF"/>
        <w:ind w:firstLine="420"/>
        <w:jc w:val="center"/>
        <w:rPr>
          <w:rFonts w:ascii="宋体" w:hAnsi="宋体" w:cs="宋体"/>
          <w:color w:val="000000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  <w:shd w:val="clear" w:color="auto" w:fill="FFFFFF"/>
        </w:rPr>
        <w:t>供应商报名信息表</w:t>
      </w:r>
    </w:p>
    <w:tbl>
      <w:tblPr>
        <w:tblStyle w:val="10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121"/>
        <w:gridCol w:w="1276"/>
        <w:gridCol w:w="1559"/>
        <w:gridCol w:w="567"/>
        <w:gridCol w:w="1564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7626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21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03" w:type="dxa"/>
            <w:gridSpan w:val="2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是否参与本次项目</w:t>
            </w:r>
          </w:p>
        </w:tc>
        <w:tc>
          <w:tcPr>
            <w:tcW w:w="762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62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华文楷体"/>
                <w:szCs w:val="21"/>
                <w:lang w:val="en-US" w:eastAsia="zh-CN"/>
              </w:rPr>
              <w:t>关于海口基地机库等监控系统改造项目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企业资质</w:t>
            </w: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要求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是否满足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微软雅黑" w:hAnsi="微软雅黑" w:eastAsia="微软雅黑" w:cs="华文楷体"/>
                <w:szCs w:val="21"/>
              </w:rPr>
            </w:pPr>
            <w:r>
              <w:rPr>
                <w:rFonts w:hint="eastAsia" w:ascii="微软雅黑" w:hAnsi="微软雅黑" w:eastAsia="微软雅黑" w:cs="华文楷体"/>
                <w:szCs w:val="21"/>
              </w:rPr>
              <w:t>营业执照（扫描盖章版）。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微软雅黑" w:hAnsi="微软雅黑" w:eastAsia="微软雅黑" w:cs="华文楷体"/>
                <w:szCs w:val="21"/>
              </w:rPr>
            </w:pPr>
            <w:r>
              <w:rPr>
                <w:rFonts w:hint="eastAsia" w:ascii="微软雅黑" w:hAnsi="微软雅黑" w:eastAsia="微软雅黑" w:cs="华文楷体"/>
                <w:szCs w:val="21"/>
              </w:rPr>
              <w:t>全国法院失信被执行人名单信息公布与查询系统无失信记录。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微软雅黑" w:hAnsi="微软雅黑" w:eastAsia="微软雅黑" w:cs="华文楷体"/>
                <w:szCs w:val="21"/>
              </w:rPr>
            </w:pPr>
            <w:r>
              <w:rPr>
                <w:rFonts w:hint="eastAsia" w:ascii="微软雅黑" w:hAnsi="微软雅黑" w:eastAsia="微软雅黑" w:cs="华文楷体"/>
                <w:szCs w:val="21"/>
              </w:rPr>
              <w:t>国家企业信用信息公示系统显示的工商登记状态为存续(包括在营、开业、在册)。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微软雅黑" w:hAnsi="微软雅黑" w:eastAsia="微软雅黑" w:cs="华文楷体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华文楷体"/>
                <w:szCs w:val="21"/>
                <w:lang w:eastAsia="zh-CN"/>
              </w:rPr>
              <w:t>具备承接监控系统开发</w:t>
            </w:r>
            <w:r>
              <w:rPr>
                <w:rFonts w:hint="eastAsia" w:ascii="微软雅黑" w:hAnsi="微软雅黑" w:eastAsia="微软雅黑" w:cs="华文楷体"/>
                <w:szCs w:val="21"/>
                <w:lang w:val="en-US" w:eastAsia="zh-CN"/>
              </w:rPr>
              <w:t>以及现场布线安装施工能力</w:t>
            </w:r>
            <w:r>
              <w:rPr>
                <w:rFonts w:hint="eastAsia" w:ascii="微软雅黑" w:hAnsi="微软雅黑" w:eastAsia="微软雅黑" w:cs="华文楷体"/>
                <w:szCs w:val="21"/>
                <w:lang w:eastAsia="zh-CN"/>
              </w:rPr>
              <w:t>。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技术要求</w:t>
            </w:r>
          </w:p>
        </w:tc>
        <w:tc>
          <w:tcPr>
            <w:tcW w:w="7087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420" w:firstLineChars="200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服务供方需要将我司原监控系统主机置换及存储扩容、2号机库监控设备更换、设备棚监控系统安装、化工库房防爆监控安装、航材周转便携式摄像机安装共5个部份。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420" w:firstLineChars="20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若因服务供方在施工生产工程中违反有关安全操作规程、消防条例，导致发生安全或火灾事故，服务供方应承担由此引发的一切责任。</w:t>
            </w:r>
          </w:p>
        </w:tc>
        <w:tc>
          <w:tcPr>
            <w:tcW w:w="539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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555" w:type="dxa"/>
            <w:vMerge w:val="continue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shd w:val="clear" w:color="auto" w:fill="FFFFFF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1、安装改造服务要求确保顺畅连接到集团监控平台；为无缝衔接集团监控平台，要求主机、解码器、摄像头等核心部件为海康威视品牌；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2、为满足90天存储需求对现有6台NVR置换使用，及对利旧硬盘调配；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3、置换NVR后所有遗失密码的原摄像头密码重置（200多个）；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4、管线敷设，设备安装及配置，高处作业、材料含运输及辅材等；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5、含调试及1年上门保修服务；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6、安装人员需要满足美兰机场控制区入场办证要求（无犯罪记录证明等）。</w:t>
            </w:r>
          </w:p>
        </w:tc>
        <w:tc>
          <w:tcPr>
            <w:tcW w:w="539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555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商务要求</w:t>
            </w:r>
          </w:p>
        </w:tc>
        <w:tc>
          <w:tcPr>
            <w:tcW w:w="7087" w:type="dxa"/>
            <w:gridSpan w:val="5"/>
            <w:shd w:val="clear" w:color="auto" w:fill="FFFFFF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420" w:firstLineChars="200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乙方提供13%的增值税专票，甲方收到100%发票（13%增值税专用发票）后90天内支付95%的合同价款，剩余5%作为质保金，质保期满一年后无息返还。</w:t>
            </w:r>
          </w:p>
        </w:tc>
        <w:tc>
          <w:tcPr>
            <w:tcW w:w="539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55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备  注：</w:t>
            </w:r>
          </w:p>
        </w:tc>
        <w:tc>
          <w:tcPr>
            <w:tcW w:w="7087" w:type="dxa"/>
            <w:gridSpan w:val="5"/>
            <w:shd w:val="clear" w:color="auto" w:fill="FFFFFF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具体需求说明详见附件</w:t>
            </w:r>
          </w:p>
        </w:tc>
        <w:tc>
          <w:tcPr>
            <w:tcW w:w="539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181" w:type="dxa"/>
            <w:gridSpan w:val="7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   日  期：    年     月 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181" w:type="dxa"/>
            <w:gridSpan w:val="7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/>
    <w:p>
      <w:pPr>
        <w:pStyle w:val="8"/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8"/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8"/>
        <w:widowControl/>
        <w:shd w:val="clear" w:color="auto" w:fill="FFFFFF"/>
        <w:jc w:val="left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pStyle w:val="8"/>
        <w:widowControl/>
        <w:shd w:val="clear" w:color="auto" w:fill="FFFFFF"/>
        <w:jc w:val="left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object>
          <v:shape id="_x0000_i1026" o:spt="75" type="#_x0000_t75" style="height:65.55pt;width:72.4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6" DrawAspect="Icon" ObjectID="_1468075725" r:id="rId4">
            <o:LockedField>false</o:LockedField>
          </o:OLEObject>
        </w:objec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NDA1MjI0ZTc1MGJmMzVlOTE0Y2JiZWY2OWFlOWMifQ=="/>
  </w:docVars>
  <w:rsids>
    <w:rsidRoot w:val="73212AD3"/>
    <w:rsid w:val="000103E5"/>
    <w:rsid w:val="00022D9D"/>
    <w:rsid w:val="00065629"/>
    <w:rsid w:val="00091B0A"/>
    <w:rsid w:val="00105272"/>
    <w:rsid w:val="00113EF7"/>
    <w:rsid w:val="0011750D"/>
    <w:rsid w:val="00177483"/>
    <w:rsid w:val="001E4DFC"/>
    <w:rsid w:val="0022614F"/>
    <w:rsid w:val="0029758E"/>
    <w:rsid w:val="002C63B1"/>
    <w:rsid w:val="003542EE"/>
    <w:rsid w:val="00372A7F"/>
    <w:rsid w:val="003E772C"/>
    <w:rsid w:val="003F637C"/>
    <w:rsid w:val="004858C1"/>
    <w:rsid w:val="00495324"/>
    <w:rsid w:val="00496172"/>
    <w:rsid w:val="004E5E6E"/>
    <w:rsid w:val="005032D6"/>
    <w:rsid w:val="00506200"/>
    <w:rsid w:val="00531BE0"/>
    <w:rsid w:val="00564C2D"/>
    <w:rsid w:val="0058078F"/>
    <w:rsid w:val="005A3724"/>
    <w:rsid w:val="005A3E04"/>
    <w:rsid w:val="005E7314"/>
    <w:rsid w:val="00665903"/>
    <w:rsid w:val="00713B33"/>
    <w:rsid w:val="00715140"/>
    <w:rsid w:val="0075464A"/>
    <w:rsid w:val="00756AAC"/>
    <w:rsid w:val="00815C29"/>
    <w:rsid w:val="008A53D4"/>
    <w:rsid w:val="00903768"/>
    <w:rsid w:val="0091302B"/>
    <w:rsid w:val="00931319"/>
    <w:rsid w:val="00966C9C"/>
    <w:rsid w:val="00966CF4"/>
    <w:rsid w:val="009678F5"/>
    <w:rsid w:val="009A414A"/>
    <w:rsid w:val="009E467B"/>
    <w:rsid w:val="009F2358"/>
    <w:rsid w:val="00A83A05"/>
    <w:rsid w:val="00AD11C4"/>
    <w:rsid w:val="00AD2F53"/>
    <w:rsid w:val="00AE6E5B"/>
    <w:rsid w:val="00B652A4"/>
    <w:rsid w:val="00B7184B"/>
    <w:rsid w:val="00BD550A"/>
    <w:rsid w:val="00BF35C4"/>
    <w:rsid w:val="00C01BEE"/>
    <w:rsid w:val="00C24FF9"/>
    <w:rsid w:val="00C72EFC"/>
    <w:rsid w:val="00C74D11"/>
    <w:rsid w:val="00C91F33"/>
    <w:rsid w:val="00CE3A42"/>
    <w:rsid w:val="00D273A3"/>
    <w:rsid w:val="00D62A91"/>
    <w:rsid w:val="00D90348"/>
    <w:rsid w:val="00DA16CB"/>
    <w:rsid w:val="00E22DF5"/>
    <w:rsid w:val="00E90350"/>
    <w:rsid w:val="00EB290B"/>
    <w:rsid w:val="00F922CE"/>
    <w:rsid w:val="00F96EB1"/>
    <w:rsid w:val="1A3673E1"/>
    <w:rsid w:val="30064327"/>
    <w:rsid w:val="3A8016FE"/>
    <w:rsid w:val="62C531E2"/>
    <w:rsid w:val="66430FEE"/>
    <w:rsid w:val="6D487503"/>
    <w:rsid w:val="73212AD3"/>
    <w:rsid w:val="75D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ind w:firstLine="643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  <w:szCs w:val="20"/>
    </w:rPr>
  </w:style>
  <w:style w:type="paragraph" w:styleId="5">
    <w:name w:val="Body Text Indent"/>
    <w:basedOn w:val="1"/>
    <w:unhideWhenUsed/>
    <w:qFormat/>
    <w:uiPriority w:val="99"/>
    <w:pPr>
      <w:widowControl w:val="0"/>
      <w:spacing w:line="480" w:lineRule="exact"/>
      <w:ind w:firstLine="600" w:firstLineChars="0"/>
      <w:jc w:val="both"/>
    </w:pPr>
    <w:rPr>
      <w:rFonts w:ascii="Times New Roman" w:hAnsi="Times New Roman" w:eastAsia="黑体"/>
      <w:bCs/>
      <w:kern w:val="2"/>
      <w:sz w:val="30"/>
      <w:szCs w:val="20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paragraph" w:styleId="9">
    <w:name w:val="Title"/>
    <w:basedOn w:val="3"/>
    <w:next w:val="1"/>
    <w:qFormat/>
    <w:uiPriority w:val="10"/>
    <w:pPr>
      <w:spacing w:before="240" w:after="60"/>
    </w:pPr>
    <w:rPr>
      <w:rFonts w:ascii="Cambria" w:hAnsi="Cambria"/>
      <w:bCs w:val="0"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页眉 Char"/>
    <w:basedOn w:val="12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12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600</Words>
  <Characters>618</Characters>
  <Lines>13</Lines>
  <Paragraphs>3</Paragraphs>
  <TotalTime>498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2022-11-15T03:14:00Z</dcterms:created>
  <dc:creator>湖海散人</dc:creator>
  <cp:lastModifiedBy>元帅</cp:lastModifiedBy>
  <dcterms:modified xsi:type="dcterms:W3CDTF">2023-07-24T08:04:26Z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4E8583A7B8D241D8A84460449FAFB2F4_13</vt:lpwstr>
  </property>
</Properties>
</file>