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29" w:rsidRDefault="009678F5">
      <w:pPr>
        <w:pStyle w:val="a4"/>
        <w:widowControl/>
        <w:shd w:val="clear" w:color="auto" w:fill="FFFFFF"/>
        <w:ind w:firstLine="420"/>
        <w:rPr>
          <w:rFonts w:ascii="宋体" w:hAnsi="宋体" w:cs="宋体"/>
          <w:color w:val="000000"/>
          <w:szCs w:val="24"/>
        </w:rPr>
      </w:pPr>
      <w:r>
        <w:rPr>
          <w:color w:val="000000"/>
          <w:sz w:val="21"/>
          <w:szCs w:val="21"/>
          <w:shd w:val="clear" w:color="auto" w:fill="FFFFFF"/>
        </w:rPr>
        <w:t> </w:t>
      </w:r>
    </w:p>
    <w:p w:rsidR="00065629" w:rsidRDefault="009678F5">
      <w:pPr>
        <w:pStyle w:val="a4"/>
        <w:widowControl/>
        <w:shd w:val="clear" w:color="auto" w:fill="FFFFFF"/>
        <w:ind w:firstLine="420"/>
        <w:rPr>
          <w:rFonts w:ascii="宋体" w:hAnsi="宋体" w:cs="宋体"/>
          <w:color w:val="000000"/>
          <w:szCs w:val="24"/>
        </w:rPr>
      </w:pPr>
      <w:r>
        <w:rPr>
          <w:rFonts w:ascii="微软雅黑" w:eastAsia="微软雅黑" w:hAnsi="微软雅黑" w:cs="微软雅黑" w:hint="eastAsia"/>
          <w:b/>
          <w:bCs/>
          <w:color w:val="000000"/>
          <w:sz w:val="28"/>
          <w:szCs w:val="28"/>
          <w:shd w:val="clear" w:color="auto" w:fill="FFFFFF"/>
        </w:rPr>
        <w:t>                        </w:t>
      </w:r>
      <w:r>
        <w:rPr>
          <w:rFonts w:ascii="微软雅黑" w:eastAsia="微软雅黑" w:hAnsi="微软雅黑" w:cs="微软雅黑" w:hint="eastAsia"/>
          <w:b/>
          <w:bCs/>
          <w:color w:val="000000"/>
          <w:sz w:val="32"/>
          <w:szCs w:val="32"/>
          <w:shd w:val="clear" w:color="auto" w:fill="FFFFFF"/>
        </w:rPr>
        <w:t>供应商报名信息表</w:t>
      </w:r>
    </w:p>
    <w:tbl>
      <w:tblPr>
        <w:tblW w:w="9814" w:type="dxa"/>
        <w:jc w:val="center"/>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5"/>
        <w:gridCol w:w="2030"/>
        <w:gridCol w:w="1134"/>
        <w:gridCol w:w="1842"/>
        <w:gridCol w:w="567"/>
        <w:gridCol w:w="1717"/>
        <w:gridCol w:w="539"/>
      </w:tblGrid>
      <w:tr w:rsidR="00065629" w:rsidRPr="00AE6E5B" w:rsidTr="0029048F">
        <w:trPr>
          <w:trHeight w:val="20"/>
          <w:jc w:val="center"/>
        </w:trPr>
        <w:tc>
          <w:tcPr>
            <w:tcW w:w="1985" w:type="dxa"/>
            <w:shd w:val="clear" w:color="auto" w:fill="FFFFFF"/>
            <w:tcMar>
              <w:left w:w="108" w:type="dxa"/>
              <w:right w:w="108" w:type="dxa"/>
            </w:tcMar>
          </w:tcPr>
          <w:p w:rsidR="00065629" w:rsidRPr="00AE6E5B" w:rsidRDefault="009678F5" w:rsidP="00AE6E5B">
            <w:pPr>
              <w:widowControl/>
              <w:jc w:val="left"/>
              <w:rPr>
                <w:rFonts w:ascii="宋体" w:hAnsi="宋体" w:cs="宋体"/>
                <w:szCs w:val="21"/>
              </w:rPr>
            </w:pPr>
            <w:r w:rsidRPr="00AE6E5B">
              <w:rPr>
                <w:rFonts w:ascii="微软雅黑" w:eastAsia="微软雅黑" w:hAnsi="微软雅黑" w:cs="微软雅黑" w:hint="eastAsia"/>
                <w:color w:val="000000"/>
                <w:kern w:val="0"/>
                <w:szCs w:val="21"/>
              </w:rPr>
              <w:t>供应商名称</w:t>
            </w:r>
          </w:p>
        </w:tc>
        <w:tc>
          <w:tcPr>
            <w:tcW w:w="7829" w:type="dxa"/>
            <w:gridSpan w:val="6"/>
            <w:shd w:val="clear" w:color="auto" w:fill="FFFFFF"/>
            <w:tcMar>
              <w:left w:w="108" w:type="dxa"/>
              <w:right w:w="108" w:type="dxa"/>
            </w:tcMar>
          </w:tcPr>
          <w:p w:rsidR="00065629" w:rsidRPr="00AE6E5B" w:rsidRDefault="009678F5">
            <w:pPr>
              <w:widowControl/>
              <w:rPr>
                <w:rFonts w:ascii="宋体" w:hAnsi="宋体" w:cs="宋体"/>
                <w:szCs w:val="21"/>
              </w:rPr>
            </w:pPr>
            <w:r w:rsidRPr="00AE6E5B">
              <w:rPr>
                <w:rFonts w:ascii="微软雅黑" w:eastAsia="微软雅黑" w:hAnsi="微软雅黑" w:cs="微软雅黑" w:hint="eastAsia"/>
                <w:color w:val="000000"/>
                <w:kern w:val="0"/>
                <w:szCs w:val="21"/>
              </w:rPr>
              <w:t> </w:t>
            </w:r>
          </w:p>
        </w:tc>
      </w:tr>
      <w:tr w:rsidR="00715140" w:rsidRPr="00AE6E5B" w:rsidTr="00242A74">
        <w:trPr>
          <w:trHeight w:val="20"/>
          <w:jc w:val="center"/>
        </w:trPr>
        <w:tc>
          <w:tcPr>
            <w:tcW w:w="1985" w:type="dxa"/>
            <w:shd w:val="clear" w:color="auto" w:fill="FFFFFF"/>
            <w:tcMar>
              <w:left w:w="108" w:type="dxa"/>
              <w:right w:w="108" w:type="dxa"/>
            </w:tcMar>
          </w:tcPr>
          <w:p w:rsidR="00715140" w:rsidRPr="00AE6E5B" w:rsidRDefault="00715140" w:rsidP="00AE6E5B">
            <w:pPr>
              <w:widowControl/>
              <w:jc w:val="left"/>
              <w:rPr>
                <w:rFonts w:ascii="宋体" w:hAnsi="宋体" w:cs="宋体"/>
                <w:szCs w:val="21"/>
              </w:rPr>
            </w:pPr>
            <w:r w:rsidRPr="00AE6E5B">
              <w:rPr>
                <w:rFonts w:ascii="微软雅黑" w:eastAsia="微软雅黑" w:hAnsi="微软雅黑" w:cs="微软雅黑" w:hint="eastAsia"/>
                <w:color w:val="000000"/>
                <w:kern w:val="0"/>
                <w:szCs w:val="21"/>
              </w:rPr>
              <w:t>联系人</w:t>
            </w:r>
          </w:p>
        </w:tc>
        <w:tc>
          <w:tcPr>
            <w:tcW w:w="2030" w:type="dxa"/>
            <w:shd w:val="clear" w:color="auto" w:fill="FFFFFF"/>
            <w:tcMar>
              <w:left w:w="108" w:type="dxa"/>
              <w:right w:w="108" w:type="dxa"/>
            </w:tcMar>
          </w:tcPr>
          <w:p w:rsidR="00715140" w:rsidRPr="00AE6E5B" w:rsidRDefault="00715140">
            <w:pPr>
              <w:widowControl/>
              <w:rPr>
                <w:rFonts w:ascii="宋体" w:hAnsi="宋体" w:cs="宋体"/>
                <w:szCs w:val="21"/>
              </w:rPr>
            </w:pPr>
            <w:r w:rsidRPr="00AE6E5B">
              <w:rPr>
                <w:rFonts w:ascii="微软雅黑" w:eastAsia="微软雅黑" w:hAnsi="微软雅黑" w:cs="微软雅黑" w:hint="eastAsia"/>
                <w:color w:val="000000"/>
                <w:kern w:val="0"/>
                <w:szCs w:val="21"/>
              </w:rPr>
              <w:t> </w:t>
            </w:r>
          </w:p>
        </w:tc>
        <w:tc>
          <w:tcPr>
            <w:tcW w:w="1134" w:type="dxa"/>
            <w:shd w:val="clear" w:color="auto" w:fill="FFFFFF"/>
            <w:tcMar>
              <w:left w:w="108" w:type="dxa"/>
              <w:right w:w="108" w:type="dxa"/>
            </w:tcMar>
          </w:tcPr>
          <w:p w:rsidR="00715140" w:rsidRPr="00AE6E5B" w:rsidRDefault="00715140">
            <w:pPr>
              <w:widowControl/>
              <w:rPr>
                <w:rFonts w:ascii="宋体" w:hAnsi="宋体" w:cs="宋体"/>
                <w:szCs w:val="21"/>
              </w:rPr>
            </w:pPr>
            <w:r w:rsidRPr="00AE6E5B">
              <w:rPr>
                <w:rFonts w:ascii="微软雅黑" w:eastAsia="微软雅黑" w:hAnsi="微软雅黑" w:cs="微软雅黑" w:hint="eastAsia"/>
                <w:color w:val="000000"/>
                <w:kern w:val="0"/>
                <w:szCs w:val="21"/>
              </w:rPr>
              <w:t>联系方式</w:t>
            </w:r>
          </w:p>
        </w:tc>
        <w:tc>
          <w:tcPr>
            <w:tcW w:w="1842" w:type="dxa"/>
            <w:shd w:val="clear" w:color="auto" w:fill="FFFFFF"/>
            <w:tcMar>
              <w:left w:w="108" w:type="dxa"/>
              <w:right w:w="108" w:type="dxa"/>
            </w:tcMar>
          </w:tcPr>
          <w:p w:rsidR="00715140" w:rsidRPr="00AE6E5B" w:rsidRDefault="00715140">
            <w:pPr>
              <w:widowControl/>
              <w:rPr>
                <w:rFonts w:ascii="宋体" w:hAnsi="宋体" w:cs="宋体"/>
                <w:szCs w:val="21"/>
              </w:rPr>
            </w:pPr>
            <w:r w:rsidRPr="00AE6E5B">
              <w:rPr>
                <w:rFonts w:ascii="微软雅黑" w:eastAsia="微软雅黑" w:hAnsi="微软雅黑" w:cs="微软雅黑" w:hint="eastAsia"/>
                <w:color w:val="000000"/>
                <w:kern w:val="0"/>
                <w:szCs w:val="21"/>
              </w:rPr>
              <w:t> </w:t>
            </w:r>
          </w:p>
        </w:tc>
        <w:tc>
          <w:tcPr>
            <w:tcW w:w="567" w:type="dxa"/>
            <w:shd w:val="clear" w:color="auto" w:fill="FFFFFF"/>
          </w:tcPr>
          <w:p w:rsidR="00715140" w:rsidRPr="00AE6E5B" w:rsidRDefault="00715140" w:rsidP="00715140">
            <w:pPr>
              <w:widowControl/>
              <w:jc w:val="center"/>
              <w:rPr>
                <w:rFonts w:ascii="宋体" w:hAnsi="宋体" w:cs="宋体"/>
                <w:szCs w:val="21"/>
              </w:rPr>
            </w:pPr>
            <w:r w:rsidRPr="00AE6E5B">
              <w:rPr>
                <w:rFonts w:ascii="微软雅黑" w:eastAsia="微软雅黑" w:hAnsi="微软雅黑" w:cs="微软雅黑"/>
                <w:color w:val="000000"/>
                <w:kern w:val="0"/>
                <w:szCs w:val="21"/>
              </w:rPr>
              <w:t>邮箱</w:t>
            </w:r>
          </w:p>
        </w:tc>
        <w:tc>
          <w:tcPr>
            <w:tcW w:w="2256" w:type="dxa"/>
            <w:gridSpan w:val="2"/>
            <w:shd w:val="clear" w:color="auto" w:fill="FFFFFF"/>
          </w:tcPr>
          <w:p w:rsidR="00715140" w:rsidRPr="00AE6E5B" w:rsidRDefault="00715140" w:rsidP="00715140">
            <w:pPr>
              <w:widowControl/>
              <w:rPr>
                <w:rFonts w:ascii="宋体" w:hAnsi="宋体" w:cs="宋体"/>
                <w:szCs w:val="21"/>
              </w:rPr>
            </w:pPr>
          </w:p>
        </w:tc>
      </w:tr>
      <w:tr w:rsidR="00065629" w:rsidRPr="00AE6E5B" w:rsidTr="0029048F">
        <w:trPr>
          <w:trHeight w:val="20"/>
          <w:jc w:val="center"/>
        </w:trPr>
        <w:tc>
          <w:tcPr>
            <w:tcW w:w="1985" w:type="dxa"/>
            <w:shd w:val="clear" w:color="auto" w:fill="FFFFFF"/>
            <w:tcMar>
              <w:left w:w="108" w:type="dxa"/>
              <w:right w:w="108" w:type="dxa"/>
            </w:tcMar>
          </w:tcPr>
          <w:p w:rsidR="00065629" w:rsidRPr="00AE6E5B" w:rsidRDefault="00AE6E5B" w:rsidP="00AE6E5B">
            <w:pPr>
              <w:widowControl/>
              <w:jc w:val="left"/>
              <w:rPr>
                <w:rFonts w:ascii="宋体" w:hAnsi="宋体" w:cs="宋体"/>
                <w:szCs w:val="21"/>
              </w:rPr>
            </w:pPr>
            <w:r>
              <w:rPr>
                <w:rFonts w:ascii="微软雅黑" w:eastAsia="微软雅黑" w:hAnsi="微软雅黑" w:cs="微软雅黑" w:hint="eastAsia"/>
                <w:color w:val="000000"/>
                <w:kern w:val="0"/>
                <w:szCs w:val="21"/>
              </w:rPr>
              <w:t>是否参与本次项目</w:t>
            </w:r>
          </w:p>
        </w:tc>
        <w:tc>
          <w:tcPr>
            <w:tcW w:w="7829" w:type="dxa"/>
            <w:gridSpan w:val="6"/>
            <w:shd w:val="clear" w:color="auto" w:fill="FFFFFF"/>
            <w:tcMar>
              <w:left w:w="108" w:type="dxa"/>
              <w:right w:w="108" w:type="dxa"/>
            </w:tcMar>
            <w:vAlign w:val="center"/>
          </w:tcPr>
          <w:p w:rsidR="00065629" w:rsidRPr="00AE6E5B" w:rsidRDefault="009678F5" w:rsidP="00A83A05">
            <w:pPr>
              <w:widowControl/>
              <w:ind w:firstLineChars="300" w:firstLine="630"/>
              <w:rPr>
                <w:rFonts w:ascii="宋体" w:hAnsi="宋体" w:cs="宋体"/>
                <w:szCs w:val="21"/>
              </w:rPr>
            </w:pPr>
            <w:r w:rsidRPr="00AE6E5B">
              <w:rPr>
                <w:rFonts w:ascii="微软雅黑" w:eastAsia="微软雅黑" w:hAnsi="微软雅黑" w:cs="微软雅黑" w:hint="eastAsia"/>
                <w:color w:val="000000"/>
                <w:kern w:val="0"/>
                <w:szCs w:val="21"/>
              </w:rPr>
              <w:sym w:font="Wingdings 2" w:char="00A3"/>
            </w:r>
            <w:r w:rsidRPr="00AE6E5B">
              <w:rPr>
                <w:rFonts w:ascii="微软雅黑" w:eastAsia="微软雅黑" w:hAnsi="微软雅黑" w:cs="微软雅黑" w:hint="eastAsia"/>
                <w:color w:val="000000"/>
                <w:kern w:val="0"/>
                <w:szCs w:val="21"/>
              </w:rPr>
              <w:t xml:space="preserve">是     </w:t>
            </w:r>
            <w:r w:rsidRPr="00AE6E5B">
              <w:rPr>
                <w:rFonts w:ascii="微软雅黑" w:eastAsia="微软雅黑" w:hAnsi="微软雅黑" w:cs="微软雅黑" w:hint="eastAsia"/>
                <w:color w:val="000000"/>
                <w:kern w:val="0"/>
                <w:szCs w:val="21"/>
              </w:rPr>
              <w:sym w:font="Wingdings 2" w:char="00A3"/>
            </w:r>
            <w:r w:rsidRPr="00AE6E5B">
              <w:rPr>
                <w:rFonts w:ascii="微软雅黑" w:eastAsia="微软雅黑" w:hAnsi="微软雅黑" w:cs="微软雅黑" w:hint="eastAsia"/>
                <w:color w:val="000000"/>
                <w:kern w:val="0"/>
                <w:szCs w:val="21"/>
              </w:rPr>
              <w:t>否</w:t>
            </w:r>
          </w:p>
        </w:tc>
      </w:tr>
      <w:tr w:rsidR="00065629" w:rsidRPr="00AE6E5B" w:rsidTr="0029048F">
        <w:trPr>
          <w:trHeight w:val="20"/>
          <w:jc w:val="center"/>
        </w:trPr>
        <w:tc>
          <w:tcPr>
            <w:tcW w:w="1985" w:type="dxa"/>
            <w:shd w:val="clear" w:color="auto" w:fill="FFFFFF"/>
            <w:tcMar>
              <w:left w:w="108" w:type="dxa"/>
              <w:right w:w="108" w:type="dxa"/>
            </w:tcMar>
            <w:vAlign w:val="center"/>
          </w:tcPr>
          <w:p w:rsidR="00065629" w:rsidRPr="00AE6E5B" w:rsidRDefault="00B808B0" w:rsidP="00AE6E5B">
            <w:pPr>
              <w:widowControl/>
              <w:spacing w:line="400" w:lineRule="atLeast"/>
              <w:jc w:val="left"/>
              <w:rPr>
                <w:rFonts w:ascii="宋体" w:hAnsi="宋体" w:cs="宋体"/>
                <w:szCs w:val="21"/>
              </w:rPr>
            </w:pPr>
            <w:r>
              <w:rPr>
                <w:rFonts w:ascii="微软雅黑" w:eastAsia="微软雅黑" w:hAnsi="微软雅黑" w:cs="微软雅黑" w:hint="eastAsia"/>
                <w:color w:val="000000"/>
                <w:kern w:val="0"/>
                <w:szCs w:val="21"/>
              </w:rPr>
              <w:t>项目名称</w:t>
            </w:r>
          </w:p>
        </w:tc>
        <w:tc>
          <w:tcPr>
            <w:tcW w:w="7829" w:type="dxa"/>
            <w:gridSpan w:val="6"/>
            <w:shd w:val="clear" w:color="auto" w:fill="FFFFFF"/>
            <w:tcMar>
              <w:left w:w="108" w:type="dxa"/>
              <w:right w:w="108" w:type="dxa"/>
            </w:tcMar>
            <w:vAlign w:val="center"/>
          </w:tcPr>
          <w:p w:rsidR="00065629" w:rsidRPr="00AE6E5B" w:rsidRDefault="000A30C4" w:rsidP="00AC6146">
            <w:pPr>
              <w:widowControl/>
              <w:snapToGrid w:val="0"/>
              <w:spacing w:line="400" w:lineRule="exact"/>
              <w:rPr>
                <w:rFonts w:ascii="宋体" w:hAnsi="宋体" w:cs="宋体"/>
                <w:szCs w:val="21"/>
              </w:rPr>
            </w:pPr>
            <w:r w:rsidRPr="000A30C4">
              <w:rPr>
                <w:rFonts w:ascii="微软雅黑" w:eastAsia="微软雅黑" w:hAnsi="微软雅黑" w:cs="华文楷体" w:hint="eastAsia"/>
                <w:szCs w:val="21"/>
              </w:rPr>
              <w:t>大新华飞机维修服务有限公司计量器具校准/检测服务</w:t>
            </w:r>
            <w:r w:rsidR="00AC6146">
              <w:rPr>
                <w:rFonts w:ascii="微软雅黑" w:eastAsia="微软雅黑" w:hAnsi="微软雅黑" w:cs="华文楷体" w:hint="eastAsia"/>
                <w:szCs w:val="21"/>
              </w:rPr>
              <w:t>类采购</w:t>
            </w:r>
            <w:r w:rsidR="00B808B0" w:rsidRPr="00B808B0">
              <w:rPr>
                <w:rFonts w:ascii="微软雅黑" w:eastAsia="微软雅黑" w:hAnsi="微软雅黑" w:cs="华文楷体" w:hint="eastAsia"/>
                <w:szCs w:val="21"/>
              </w:rPr>
              <w:t>项目</w:t>
            </w:r>
          </w:p>
        </w:tc>
      </w:tr>
      <w:tr w:rsidR="00531BE0" w:rsidRPr="00AE6E5B" w:rsidTr="0029048F">
        <w:trPr>
          <w:trHeight w:val="20"/>
          <w:jc w:val="center"/>
        </w:trPr>
        <w:tc>
          <w:tcPr>
            <w:tcW w:w="1985" w:type="dxa"/>
            <w:vMerge w:val="restart"/>
            <w:shd w:val="clear" w:color="auto" w:fill="FFFFFF"/>
            <w:tcMar>
              <w:left w:w="108" w:type="dxa"/>
              <w:right w:w="108" w:type="dxa"/>
            </w:tcMar>
            <w:vAlign w:val="center"/>
          </w:tcPr>
          <w:p w:rsidR="00531BE0" w:rsidRPr="000A30C4" w:rsidRDefault="00531BE0" w:rsidP="000A30C4">
            <w:pPr>
              <w:widowControl/>
              <w:spacing w:line="400" w:lineRule="atLeast"/>
              <w:jc w:val="center"/>
              <w:rPr>
                <w:rFonts w:ascii="微软雅黑" w:eastAsia="微软雅黑" w:hAnsi="微软雅黑" w:cs="华文楷体"/>
                <w:szCs w:val="21"/>
              </w:rPr>
            </w:pPr>
            <w:r w:rsidRPr="000A30C4">
              <w:rPr>
                <w:rFonts w:ascii="微软雅黑" w:eastAsia="微软雅黑" w:hAnsi="微软雅黑" w:cs="微软雅黑" w:hint="eastAsia"/>
                <w:color w:val="000000"/>
                <w:kern w:val="0"/>
                <w:szCs w:val="21"/>
              </w:rPr>
              <w:t>企业资质</w:t>
            </w:r>
          </w:p>
        </w:tc>
        <w:tc>
          <w:tcPr>
            <w:tcW w:w="7290" w:type="dxa"/>
            <w:gridSpan w:val="5"/>
            <w:shd w:val="clear" w:color="auto" w:fill="FFFFFF"/>
            <w:tcMar>
              <w:left w:w="108" w:type="dxa"/>
              <w:right w:w="108" w:type="dxa"/>
            </w:tcMar>
            <w:vAlign w:val="center"/>
          </w:tcPr>
          <w:p w:rsidR="00531BE0" w:rsidRPr="000A30C4" w:rsidRDefault="00531BE0" w:rsidP="000A30C4">
            <w:pPr>
              <w:snapToGrid w:val="0"/>
              <w:spacing w:line="400" w:lineRule="exact"/>
              <w:rPr>
                <w:rFonts w:ascii="微软雅黑" w:eastAsia="微软雅黑" w:hAnsi="微软雅黑" w:cs="华文楷体"/>
                <w:szCs w:val="21"/>
              </w:rPr>
            </w:pPr>
            <w:r w:rsidRPr="000A30C4">
              <w:rPr>
                <w:rFonts w:ascii="微软雅黑" w:eastAsia="微软雅黑" w:hAnsi="微软雅黑" w:cs="华文楷体"/>
                <w:szCs w:val="21"/>
              </w:rPr>
              <w:t>要求</w:t>
            </w:r>
          </w:p>
        </w:tc>
        <w:tc>
          <w:tcPr>
            <w:tcW w:w="539" w:type="dxa"/>
            <w:shd w:val="clear" w:color="auto" w:fill="FFFFFF"/>
            <w:vAlign w:val="center"/>
          </w:tcPr>
          <w:p w:rsidR="00531BE0" w:rsidRPr="00AE6E5B" w:rsidRDefault="00531BE0" w:rsidP="00F96EB1">
            <w:pPr>
              <w:widowControl/>
              <w:spacing w:line="300" w:lineRule="exact"/>
              <w:jc w:val="center"/>
              <w:rPr>
                <w:rFonts w:ascii="微软雅黑" w:eastAsia="微软雅黑" w:hAnsi="微软雅黑" w:cs="宋体"/>
                <w:szCs w:val="21"/>
              </w:rPr>
            </w:pPr>
            <w:r w:rsidRPr="00AE6E5B">
              <w:rPr>
                <w:rFonts w:ascii="微软雅黑" w:eastAsia="微软雅黑" w:hAnsi="微软雅黑" w:cs="宋体"/>
                <w:szCs w:val="21"/>
              </w:rPr>
              <w:t>是否满足</w:t>
            </w:r>
          </w:p>
        </w:tc>
      </w:tr>
      <w:tr w:rsidR="00531BE0" w:rsidRPr="00AE6E5B" w:rsidTr="0029048F">
        <w:trPr>
          <w:trHeight w:val="20"/>
          <w:jc w:val="center"/>
        </w:trPr>
        <w:tc>
          <w:tcPr>
            <w:tcW w:w="1985" w:type="dxa"/>
            <w:vMerge/>
            <w:shd w:val="clear" w:color="auto" w:fill="FFFFFF"/>
            <w:tcMar>
              <w:left w:w="108" w:type="dxa"/>
              <w:right w:w="108" w:type="dxa"/>
            </w:tcMar>
            <w:vAlign w:val="center"/>
          </w:tcPr>
          <w:p w:rsidR="00531BE0" w:rsidRPr="000A30C4" w:rsidRDefault="00531BE0" w:rsidP="000A30C4">
            <w:pPr>
              <w:widowControl/>
              <w:snapToGrid w:val="0"/>
              <w:spacing w:line="400" w:lineRule="exact"/>
              <w:rPr>
                <w:rFonts w:ascii="微软雅黑" w:eastAsia="微软雅黑" w:hAnsi="微软雅黑" w:cs="华文楷体"/>
                <w:szCs w:val="21"/>
              </w:rPr>
            </w:pPr>
          </w:p>
        </w:tc>
        <w:tc>
          <w:tcPr>
            <w:tcW w:w="7290" w:type="dxa"/>
            <w:gridSpan w:val="5"/>
            <w:shd w:val="clear" w:color="auto" w:fill="FFFFFF"/>
            <w:tcMar>
              <w:left w:w="108" w:type="dxa"/>
              <w:right w:w="108" w:type="dxa"/>
            </w:tcMar>
            <w:vAlign w:val="center"/>
          </w:tcPr>
          <w:p w:rsidR="00531BE0" w:rsidRPr="00AE6E5B" w:rsidRDefault="00531BE0" w:rsidP="000A30C4">
            <w:pPr>
              <w:widowControl/>
              <w:snapToGrid w:val="0"/>
              <w:spacing w:line="400" w:lineRule="exact"/>
              <w:rPr>
                <w:rFonts w:ascii="微软雅黑" w:eastAsia="微软雅黑" w:hAnsi="微软雅黑" w:cs="华文楷体"/>
                <w:szCs w:val="21"/>
              </w:rPr>
            </w:pPr>
            <w:r w:rsidRPr="00AE6E5B">
              <w:rPr>
                <w:rFonts w:ascii="微软雅黑" w:eastAsia="微软雅黑" w:hAnsi="微软雅黑" w:cs="华文楷体" w:hint="eastAsia"/>
                <w:szCs w:val="21"/>
              </w:rPr>
              <w:t>营业执照（扫描盖章版）。</w:t>
            </w:r>
          </w:p>
        </w:tc>
        <w:tc>
          <w:tcPr>
            <w:tcW w:w="539" w:type="dxa"/>
            <w:shd w:val="clear" w:color="auto" w:fill="FFFFFF"/>
            <w:vAlign w:val="center"/>
          </w:tcPr>
          <w:p w:rsidR="00531BE0" w:rsidRPr="00AE6E5B" w:rsidRDefault="00531BE0" w:rsidP="009F2358">
            <w:pPr>
              <w:widowControl/>
              <w:spacing w:line="400" w:lineRule="atLeast"/>
              <w:rPr>
                <w:rFonts w:ascii="微软雅黑" w:eastAsia="微软雅黑" w:hAnsi="微软雅黑" w:cs="宋体"/>
                <w:szCs w:val="21"/>
              </w:rPr>
            </w:pPr>
          </w:p>
        </w:tc>
      </w:tr>
      <w:tr w:rsidR="00531BE0" w:rsidRPr="00AE6E5B" w:rsidTr="0029048F">
        <w:trPr>
          <w:trHeight w:val="20"/>
          <w:jc w:val="center"/>
        </w:trPr>
        <w:tc>
          <w:tcPr>
            <w:tcW w:w="1985" w:type="dxa"/>
            <w:vMerge/>
            <w:shd w:val="clear" w:color="auto" w:fill="FFFFFF"/>
            <w:tcMar>
              <w:left w:w="108" w:type="dxa"/>
              <w:right w:w="108" w:type="dxa"/>
            </w:tcMar>
            <w:vAlign w:val="center"/>
          </w:tcPr>
          <w:p w:rsidR="00531BE0" w:rsidRPr="000A30C4" w:rsidRDefault="00531BE0" w:rsidP="000A30C4">
            <w:pPr>
              <w:widowControl/>
              <w:snapToGrid w:val="0"/>
              <w:spacing w:line="400" w:lineRule="exact"/>
              <w:rPr>
                <w:rFonts w:ascii="微软雅黑" w:eastAsia="微软雅黑" w:hAnsi="微软雅黑" w:cs="华文楷体"/>
                <w:szCs w:val="21"/>
              </w:rPr>
            </w:pPr>
          </w:p>
        </w:tc>
        <w:tc>
          <w:tcPr>
            <w:tcW w:w="7290" w:type="dxa"/>
            <w:gridSpan w:val="5"/>
            <w:shd w:val="clear" w:color="auto" w:fill="FFFFFF"/>
            <w:tcMar>
              <w:left w:w="108" w:type="dxa"/>
              <w:right w:w="108" w:type="dxa"/>
            </w:tcMar>
            <w:vAlign w:val="center"/>
          </w:tcPr>
          <w:p w:rsidR="00531BE0" w:rsidRPr="00531BE0" w:rsidRDefault="00531BE0" w:rsidP="000A30C4">
            <w:pPr>
              <w:widowControl/>
              <w:snapToGrid w:val="0"/>
              <w:spacing w:line="400" w:lineRule="exact"/>
              <w:rPr>
                <w:rFonts w:ascii="微软雅黑" w:eastAsia="微软雅黑" w:hAnsi="微软雅黑" w:cs="华文楷体"/>
                <w:szCs w:val="21"/>
              </w:rPr>
            </w:pPr>
            <w:r w:rsidRPr="00531BE0">
              <w:rPr>
                <w:rFonts w:ascii="微软雅黑" w:eastAsia="微软雅黑" w:hAnsi="微软雅黑" w:cs="华文楷体" w:hint="eastAsia"/>
                <w:szCs w:val="21"/>
              </w:rPr>
              <w:t>全国法院失信被执行人名单信息公布与查询系统无失信记录。</w:t>
            </w:r>
          </w:p>
        </w:tc>
        <w:tc>
          <w:tcPr>
            <w:tcW w:w="539" w:type="dxa"/>
            <w:shd w:val="clear" w:color="auto" w:fill="FFFFFF"/>
            <w:vAlign w:val="center"/>
          </w:tcPr>
          <w:p w:rsidR="00531BE0" w:rsidRPr="00AE6E5B" w:rsidRDefault="00531BE0" w:rsidP="009F2358">
            <w:pPr>
              <w:widowControl/>
              <w:spacing w:line="400" w:lineRule="atLeast"/>
              <w:rPr>
                <w:rFonts w:ascii="微软雅黑" w:eastAsia="微软雅黑" w:hAnsi="微软雅黑" w:cs="宋体"/>
                <w:szCs w:val="21"/>
              </w:rPr>
            </w:pPr>
          </w:p>
        </w:tc>
      </w:tr>
      <w:tr w:rsidR="00531BE0" w:rsidRPr="00AE6E5B" w:rsidTr="0029048F">
        <w:trPr>
          <w:trHeight w:val="20"/>
          <w:jc w:val="center"/>
        </w:trPr>
        <w:tc>
          <w:tcPr>
            <w:tcW w:w="1985" w:type="dxa"/>
            <w:vMerge/>
            <w:shd w:val="clear" w:color="auto" w:fill="FFFFFF"/>
            <w:tcMar>
              <w:left w:w="108" w:type="dxa"/>
              <w:right w:w="108" w:type="dxa"/>
            </w:tcMar>
            <w:vAlign w:val="center"/>
          </w:tcPr>
          <w:p w:rsidR="00531BE0" w:rsidRPr="000A30C4" w:rsidRDefault="00531BE0" w:rsidP="000A30C4">
            <w:pPr>
              <w:widowControl/>
              <w:snapToGrid w:val="0"/>
              <w:spacing w:line="400" w:lineRule="exact"/>
              <w:rPr>
                <w:rFonts w:ascii="微软雅黑" w:eastAsia="微软雅黑" w:hAnsi="微软雅黑" w:cs="华文楷体"/>
                <w:szCs w:val="21"/>
              </w:rPr>
            </w:pPr>
          </w:p>
        </w:tc>
        <w:tc>
          <w:tcPr>
            <w:tcW w:w="7290" w:type="dxa"/>
            <w:gridSpan w:val="5"/>
            <w:shd w:val="clear" w:color="auto" w:fill="FFFFFF"/>
            <w:tcMar>
              <w:left w:w="108" w:type="dxa"/>
              <w:right w:w="108" w:type="dxa"/>
            </w:tcMar>
            <w:vAlign w:val="center"/>
          </w:tcPr>
          <w:p w:rsidR="00531BE0" w:rsidRPr="00531BE0" w:rsidRDefault="00531BE0" w:rsidP="000A30C4">
            <w:pPr>
              <w:widowControl/>
              <w:snapToGrid w:val="0"/>
              <w:spacing w:line="400" w:lineRule="exact"/>
              <w:rPr>
                <w:rFonts w:ascii="微软雅黑" w:eastAsia="微软雅黑" w:hAnsi="微软雅黑" w:cs="华文楷体"/>
                <w:szCs w:val="21"/>
              </w:rPr>
            </w:pPr>
            <w:r w:rsidRPr="00531BE0">
              <w:rPr>
                <w:rFonts w:ascii="微软雅黑" w:eastAsia="微软雅黑" w:hAnsi="微软雅黑" w:cs="华文楷体" w:hint="eastAsia"/>
                <w:szCs w:val="21"/>
              </w:rPr>
              <w:t>国家企业信用信息公示系统显示的工商登记状态为存续(包括在营、开业、在册)。</w:t>
            </w:r>
          </w:p>
        </w:tc>
        <w:tc>
          <w:tcPr>
            <w:tcW w:w="539" w:type="dxa"/>
            <w:shd w:val="clear" w:color="auto" w:fill="FFFFFF"/>
            <w:vAlign w:val="center"/>
          </w:tcPr>
          <w:p w:rsidR="00531BE0" w:rsidRPr="00AE6E5B" w:rsidRDefault="00531BE0" w:rsidP="009F2358">
            <w:pPr>
              <w:widowControl/>
              <w:spacing w:line="400" w:lineRule="atLeast"/>
              <w:rPr>
                <w:rFonts w:ascii="微软雅黑" w:eastAsia="微软雅黑" w:hAnsi="微软雅黑" w:cs="宋体"/>
                <w:szCs w:val="21"/>
              </w:rPr>
            </w:pPr>
          </w:p>
        </w:tc>
      </w:tr>
      <w:tr w:rsidR="000F38F1" w:rsidRPr="00AE6E5B" w:rsidTr="0029048F">
        <w:trPr>
          <w:trHeight w:val="20"/>
          <w:jc w:val="center"/>
        </w:trPr>
        <w:tc>
          <w:tcPr>
            <w:tcW w:w="1985" w:type="dxa"/>
            <w:vMerge/>
            <w:shd w:val="clear" w:color="auto" w:fill="FFFFFF"/>
            <w:tcMar>
              <w:left w:w="108" w:type="dxa"/>
              <w:right w:w="108" w:type="dxa"/>
            </w:tcMar>
            <w:vAlign w:val="center"/>
          </w:tcPr>
          <w:p w:rsidR="000F38F1" w:rsidRPr="000A30C4" w:rsidRDefault="000F38F1" w:rsidP="000A30C4">
            <w:pPr>
              <w:widowControl/>
              <w:snapToGrid w:val="0"/>
              <w:spacing w:line="400" w:lineRule="exact"/>
              <w:rPr>
                <w:rFonts w:ascii="微软雅黑" w:eastAsia="微软雅黑" w:hAnsi="微软雅黑" w:cs="华文楷体"/>
                <w:szCs w:val="21"/>
              </w:rPr>
            </w:pPr>
          </w:p>
        </w:tc>
        <w:tc>
          <w:tcPr>
            <w:tcW w:w="7290" w:type="dxa"/>
            <w:gridSpan w:val="5"/>
            <w:shd w:val="clear" w:color="auto" w:fill="FFFFFF"/>
            <w:tcMar>
              <w:left w:w="108" w:type="dxa"/>
              <w:right w:w="108" w:type="dxa"/>
            </w:tcMar>
            <w:vAlign w:val="center"/>
          </w:tcPr>
          <w:p w:rsidR="000F38F1" w:rsidRPr="00531BE0" w:rsidRDefault="000F38F1" w:rsidP="000A30C4">
            <w:pPr>
              <w:widowControl/>
              <w:snapToGrid w:val="0"/>
              <w:spacing w:line="400" w:lineRule="exact"/>
              <w:rPr>
                <w:rFonts w:ascii="微软雅黑" w:eastAsia="微软雅黑" w:hAnsi="微软雅黑" w:cs="华文楷体"/>
                <w:szCs w:val="21"/>
              </w:rPr>
            </w:pPr>
            <w:r w:rsidRPr="000F38F1">
              <w:rPr>
                <w:rFonts w:ascii="微软雅黑" w:eastAsia="微软雅黑" w:hAnsi="微软雅黑" w:cs="华文楷体" w:hint="eastAsia"/>
                <w:szCs w:val="21"/>
              </w:rPr>
              <w:t>具有独立法人资格，在工商行政管理部门登记注册，注册资金人民币不少于 100 万元或等值外币。</w:t>
            </w:r>
          </w:p>
        </w:tc>
        <w:tc>
          <w:tcPr>
            <w:tcW w:w="539" w:type="dxa"/>
            <w:shd w:val="clear" w:color="auto" w:fill="FFFFFF"/>
            <w:vAlign w:val="center"/>
          </w:tcPr>
          <w:p w:rsidR="000F38F1" w:rsidRPr="00AE6E5B" w:rsidRDefault="000F38F1" w:rsidP="009F2358">
            <w:pPr>
              <w:widowControl/>
              <w:spacing w:line="400" w:lineRule="atLeast"/>
              <w:rPr>
                <w:rFonts w:ascii="微软雅黑" w:eastAsia="微软雅黑" w:hAnsi="微软雅黑" w:cs="宋体"/>
                <w:szCs w:val="21"/>
              </w:rPr>
            </w:pPr>
          </w:p>
        </w:tc>
      </w:tr>
      <w:tr w:rsidR="000A30C4" w:rsidRPr="00AE6E5B" w:rsidTr="0029048F">
        <w:trPr>
          <w:trHeight w:val="20"/>
          <w:jc w:val="center"/>
        </w:trPr>
        <w:tc>
          <w:tcPr>
            <w:tcW w:w="1985" w:type="dxa"/>
            <w:vMerge/>
            <w:shd w:val="clear" w:color="auto" w:fill="FFFFFF"/>
            <w:tcMar>
              <w:left w:w="108" w:type="dxa"/>
              <w:right w:w="108" w:type="dxa"/>
            </w:tcMar>
            <w:vAlign w:val="center"/>
          </w:tcPr>
          <w:p w:rsidR="000A30C4" w:rsidRPr="000A30C4" w:rsidRDefault="000A30C4" w:rsidP="000A30C4">
            <w:pPr>
              <w:widowControl/>
              <w:snapToGrid w:val="0"/>
              <w:spacing w:line="400" w:lineRule="exact"/>
              <w:rPr>
                <w:rFonts w:ascii="微软雅黑" w:eastAsia="微软雅黑" w:hAnsi="微软雅黑" w:cs="华文楷体"/>
                <w:szCs w:val="21"/>
              </w:rPr>
            </w:pPr>
          </w:p>
        </w:tc>
        <w:tc>
          <w:tcPr>
            <w:tcW w:w="7290" w:type="dxa"/>
            <w:gridSpan w:val="5"/>
            <w:shd w:val="clear" w:color="auto" w:fill="FFFFFF"/>
            <w:tcMar>
              <w:left w:w="108" w:type="dxa"/>
              <w:right w:w="108" w:type="dxa"/>
            </w:tcMar>
            <w:vAlign w:val="center"/>
          </w:tcPr>
          <w:p w:rsidR="000A30C4" w:rsidRPr="00531BE0" w:rsidRDefault="000A30C4" w:rsidP="000A30C4">
            <w:pPr>
              <w:widowControl/>
              <w:snapToGrid w:val="0"/>
              <w:spacing w:line="400" w:lineRule="exact"/>
              <w:rPr>
                <w:rFonts w:ascii="微软雅黑" w:eastAsia="微软雅黑" w:hAnsi="微软雅黑" w:cs="华文楷体"/>
                <w:szCs w:val="21"/>
              </w:rPr>
            </w:pPr>
            <w:r w:rsidRPr="000A30C4">
              <w:rPr>
                <w:rFonts w:ascii="微软雅黑" w:eastAsia="微软雅黑" w:hAnsi="微软雅黑" w:cs="华文楷体" w:hint="eastAsia"/>
                <w:szCs w:val="21"/>
              </w:rPr>
              <w:t>具备CNAS认可的检测资质</w:t>
            </w:r>
            <w:r w:rsidR="000F38F1">
              <w:rPr>
                <w:rFonts w:ascii="微软雅黑" w:eastAsia="微软雅黑" w:hAnsi="微软雅黑" w:cs="华文楷体" w:hint="eastAsia"/>
                <w:szCs w:val="21"/>
              </w:rPr>
              <w:t>，并且</w:t>
            </w:r>
            <w:r w:rsidR="000F38F1" w:rsidRPr="000F38F1">
              <w:rPr>
                <w:rFonts w:ascii="微软雅黑" w:eastAsia="微软雅黑" w:hAnsi="微软雅黑" w:cs="华文楷体" w:hint="eastAsia"/>
                <w:szCs w:val="21"/>
              </w:rPr>
              <w:t>获得CNAS认可能力2年以上</w:t>
            </w:r>
            <w:r>
              <w:rPr>
                <w:rFonts w:ascii="微软雅黑" w:eastAsia="微软雅黑" w:hAnsi="微软雅黑" w:cs="华文楷体" w:hint="eastAsia"/>
                <w:szCs w:val="21"/>
              </w:rPr>
              <w:t>。</w:t>
            </w:r>
          </w:p>
        </w:tc>
        <w:tc>
          <w:tcPr>
            <w:tcW w:w="539" w:type="dxa"/>
            <w:shd w:val="clear" w:color="auto" w:fill="FFFFFF"/>
            <w:vAlign w:val="center"/>
          </w:tcPr>
          <w:p w:rsidR="000A30C4" w:rsidRPr="00AE6E5B" w:rsidRDefault="000A30C4" w:rsidP="009F2358">
            <w:pPr>
              <w:widowControl/>
              <w:spacing w:line="400" w:lineRule="atLeast"/>
              <w:rPr>
                <w:rFonts w:ascii="微软雅黑" w:eastAsia="微软雅黑" w:hAnsi="微软雅黑" w:cs="宋体"/>
                <w:szCs w:val="21"/>
              </w:rPr>
            </w:pPr>
          </w:p>
        </w:tc>
      </w:tr>
      <w:tr w:rsidR="00531BE0" w:rsidRPr="00AE6E5B" w:rsidTr="0029048F">
        <w:trPr>
          <w:trHeight w:val="20"/>
          <w:jc w:val="center"/>
        </w:trPr>
        <w:tc>
          <w:tcPr>
            <w:tcW w:w="1985" w:type="dxa"/>
            <w:vMerge/>
            <w:shd w:val="clear" w:color="auto" w:fill="FFFFFF"/>
            <w:tcMar>
              <w:left w:w="108" w:type="dxa"/>
              <w:right w:w="108" w:type="dxa"/>
            </w:tcMar>
            <w:vAlign w:val="center"/>
          </w:tcPr>
          <w:p w:rsidR="00531BE0" w:rsidRPr="000A30C4" w:rsidRDefault="00531BE0" w:rsidP="000A30C4">
            <w:pPr>
              <w:widowControl/>
              <w:snapToGrid w:val="0"/>
              <w:spacing w:line="400" w:lineRule="exact"/>
              <w:rPr>
                <w:rFonts w:ascii="微软雅黑" w:eastAsia="微软雅黑" w:hAnsi="微软雅黑" w:cs="华文楷体"/>
                <w:szCs w:val="21"/>
              </w:rPr>
            </w:pPr>
          </w:p>
        </w:tc>
        <w:tc>
          <w:tcPr>
            <w:tcW w:w="7290" w:type="dxa"/>
            <w:gridSpan w:val="5"/>
            <w:shd w:val="clear" w:color="auto" w:fill="FFFFFF"/>
            <w:tcMar>
              <w:left w:w="108" w:type="dxa"/>
              <w:right w:w="108" w:type="dxa"/>
            </w:tcMar>
            <w:vAlign w:val="center"/>
          </w:tcPr>
          <w:p w:rsidR="000A30C4" w:rsidRPr="000A30C4" w:rsidRDefault="000A30C4" w:rsidP="000A30C4">
            <w:pPr>
              <w:widowControl/>
              <w:snapToGrid w:val="0"/>
              <w:spacing w:line="400" w:lineRule="exact"/>
              <w:rPr>
                <w:rFonts w:ascii="微软雅黑" w:eastAsia="微软雅黑" w:hAnsi="微软雅黑" w:cs="华文楷体"/>
                <w:szCs w:val="21"/>
              </w:rPr>
            </w:pPr>
            <w:r w:rsidRPr="000A30C4">
              <w:rPr>
                <w:rFonts w:ascii="微软雅黑" w:eastAsia="微软雅黑" w:hAnsi="微软雅黑" w:cs="华文楷体" w:hint="eastAsia"/>
                <w:szCs w:val="21"/>
              </w:rPr>
              <w:t>属于以下任意一种计量校准/检测技术机构：</w:t>
            </w:r>
            <w:r w:rsidR="00531BE0" w:rsidRPr="000A30C4">
              <w:rPr>
                <w:rFonts w:ascii="微软雅黑" w:eastAsia="微软雅黑" w:hAnsi="微软雅黑" w:cs="华文楷体" w:hint="eastAsia"/>
                <w:szCs w:val="21"/>
              </w:rPr>
              <w:t></w:t>
            </w:r>
            <w:r w:rsidR="00531BE0" w:rsidRPr="000A30C4">
              <w:rPr>
                <w:rFonts w:ascii="微软雅黑" w:eastAsia="微软雅黑" w:hAnsi="微软雅黑" w:cs="华文楷体" w:hint="eastAsia"/>
                <w:szCs w:val="21"/>
              </w:rPr>
              <w:tab/>
            </w:r>
          </w:p>
          <w:p w:rsidR="00531BE0" w:rsidRPr="00AE6E5B" w:rsidRDefault="000A30C4" w:rsidP="000A30C4">
            <w:pPr>
              <w:pStyle w:val="a5"/>
              <w:widowControl/>
              <w:numPr>
                <w:ilvl w:val="0"/>
                <w:numId w:val="3"/>
              </w:numPr>
              <w:snapToGrid w:val="0"/>
              <w:spacing w:line="400" w:lineRule="exact"/>
              <w:ind w:firstLineChars="0"/>
              <w:rPr>
                <w:rFonts w:ascii="微软雅黑" w:eastAsia="微软雅黑" w:hAnsi="微软雅黑" w:cs="华文楷体"/>
                <w:szCs w:val="21"/>
              </w:rPr>
            </w:pPr>
            <w:r w:rsidRPr="000A30C4">
              <w:rPr>
                <w:rFonts w:ascii="微软雅黑" w:eastAsia="微软雅黑" w:hAnsi="微软雅黑" w:cs="华文楷体" w:hint="eastAsia"/>
                <w:szCs w:val="21"/>
              </w:rPr>
              <w:t>国家级法定计量技术机构；</w:t>
            </w:r>
          </w:p>
          <w:p w:rsidR="00201995" w:rsidRDefault="001823AF" w:rsidP="001823AF">
            <w:pPr>
              <w:pStyle w:val="a5"/>
              <w:widowControl/>
              <w:numPr>
                <w:ilvl w:val="0"/>
                <w:numId w:val="3"/>
              </w:numPr>
              <w:snapToGrid w:val="0"/>
              <w:spacing w:line="400" w:lineRule="exact"/>
              <w:ind w:firstLineChars="0"/>
              <w:rPr>
                <w:rFonts w:ascii="微软雅黑" w:eastAsia="微软雅黑" w:hAnsi="微软雅黑" w:cs="华文楷体"/>
                <w:szCs w:val="21"/>
              </w:rPr>
            </w:pPr>
            <w:r w:rsidRPr="001823AF">
              <w:rPr>
                <w:rFonts w:ascii="微软雅黑" w:eastAsia="微软雅黑" w:hAnsi="微软雅黑" w:cs="华文楷体" w:hint="eastAsia"/>
                <w:szCs w:val="21"/>
              </w:rPr>
              <w:t>国内大型航空公司145维修单位下属计量技术机构；</w:t>
            </w:r>
          </w:p>
          <w:p w:rsidR="001823AF" w:rsidRPr="00E80D35" w:rsidRDefault="001823AF" w:rsidP="001823AF">
            <w:pPr>
              <w:pStyle w:val="a5"/>
              <w:widowControl/>
              <w:numPr>
                <w:ilvl w:val="0"/>
                <w:numId w:val="3"/>
              </w:numPr>
              <w:snapToGrid w:val="0"/>
              <w:spacing w:line="400" w:lineRule="exact"/>
              <w:ind w:firstLineChars="0"/>
              <w:rPr>
                <w:rFonts w:ascii="微软雅黑" w:eastAsia="微软雅黑" w:hAnsi="微软雅黑" w:cs="华文楷体"/>
                <w:szCs w:val="21"/>
              </w:rPr>
            </w:pPr>
            <w:r w:rsidRPr="001823AF">
              <w:rPr>
                <w:rFonts w:ascii="微软雅黑" w:eastAsia="微软雅黑" w:hAnsi="微软雅黑" w:cs="华文楷体" w:hint="eastAsia"/>
                <w:szCs w:val="21"/>
              </w:rPr>
              <w:t>航空工具设备类计量技术机构</w:t>
            </w:r>
            <w:r w:rsidR="000F38F1">
              <w:rPr>
                <w:rFonts w:ascii="微软雅黑" w:eastAsia="微软雅黑" w:hAnsi="微软雅黑" w:cs="华文楷体" w:hint="eastAsia"/>
                <w:szCs w:val="21"/>
              </w:rPr>
              <w:t>。</w:t>
            </w:r>
          </w:p>
        </w:tc>
        <w:tc>
          <w:tcPr>
            <w:tcW w:w="539" w:type="dxa"/>
            <w:shd w:val="clear" w:color="auto" w:fill="FFFFFF"/>
            <w:vAlign w:val="center"/>
          </w:tcPr>
          <w:p w:rsidR="00531BE0" w:rsidRPr="00AE6E5B" w:rsidRDefault="00531BE0" w:rsidP="009F2358">
            <w:pPr>
              <w:widowControl/>
              <w:spacing w:line="400" w:lineRule="atLeast"/>
              <w:rPr>
                <w:rFonts w:ascii="微软雅黑" w:eastAsia="微软雅黑" w:hAnsi="微软雅黑" w:cs="宋体"/>
                <w:szCs w:val="21"/>
              </w:rPr>
            </w:pPr>
          </w:p>
        </w:tc>
      </w:tr>
      <w:tr w:rsidR="00091B0A" w:rsidRPr="00AE6E5B" w:rsidTr="0029048F">
        <w:trPr>
          <w:trHeight w:val="20"/>
          <w:jc w:val="center"/>
        </w:trPr>
        <w:tc>
          <w:tcPr>
            <w:tcW w:w="1985" w:type="dxa"/>
            <w:shd w:val="clear" w:color="auto" w:fill="FFFFFF"/>
            <w:tcMar>
              <w:left w:w="108" w:type="dxa"/>
              <w:right w:w="108" w:type="dxa"/>
            </w:tcMar>
            <w:vAlign w:val="center"/>
          </w:tcPr>
          <w:p w:rsidR="00091B0A" w:rsidRPr="00AE6E5B" w:rsidRDefault="00091B0A" w:rsidP="00091B0A">
            <w:pPr>
              <w:widowControl/>
              <w:spacing w:line="40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技术</w:t>
            </w:r>
            <w:r>
              <w:rPr>
                <w:rFonts w:ascii="微软雅黑" w:eastAsia="微软雅黑" w:hAnsi="微软雅黑" w:cs="微软雅黑"/>
                <w:color w:val="000000"/>
                <w:kern w:val="0"/>
                <w:szCs w:val="21"/>
              </w:rPr>
              <w:t>要求</w:t>
            </w:r>
          </w:p>
        </w:tc>
        <w:tc>
          <w:tcPr>
            <w:tcW w:w="7290" w:type="dxa"/>
            <w:gridSpan w:val="5"/>
            <w:shd w:val="clear" w:color="auto" w:fill="FFFFFF"/>
            <w:tcMar>
              <w:left w:w="108" w:type="dxa"/>
              <w:right w:w="108" w:type="dxa"/>
            </w:tcMar>
          </w:tcPr>
          <w:p w:rsidR="000A30C4" w:rsidRPr="000A30C4" w:rsidRDefault="000A30C4" w:rsidP="000A30C4">
            <w:pPr>
              <w:pStyle w:val="a0"/>
              <w:ind w:firstLine="0"/>
              <w:rPr>
                <w:rFonts w:ascii="微软雅黑" w:eastAsia="微软雅黑" w:hAnsi="微软雅黑"/>
                <w:sz w:val="21"/>
                <w:szCs w:val="21"/>
              </w:rPr>
            </w:pPr>
            <w:r w:rsidRPr="000A30C4">
              <w:rPr>
                <w:rFonts w:ascii="微软雅黑" w:eastAsia="微软雅黑" w:hAnsi="微软雅黑" w:hint="eastAsia"/>
                <w:sz w:val="21"/>
                <w:szCs w:val="21"/>
              </w:rPr>
              <w:t>1、能依据用户的要求，出具分析校准/检测报告。</w:t>
            </w:r>
          </w:p>
          <w:p w:rsidR="000A30C4" w:rsidRPr="000A30C4" w:rsidRDefault="000A30C4" w:rsidP="000A30C4">
            <w:pPr>
              <w:pStyle w:val="a0"/>
              <w:ind w:firstLine="0"/>
              <w:rPr>
                <w:rFonts w:ascii="微软雅黑" w:eastAsia="微软雅黑" w:hAnsi="微软雅黑"/>
                <w:sz w:val="21"/>
                <w:szCs w:val="21"/>
              </w:rPr>
            </w:pPr>
            <w:r w:rsidRPr="000A30C4">
              <w:rPr>
                <w:rFonts w:ascii="微软雅黑" w:eastAsia="微软雅黑" w:hAnsi="微软雅黑" w:hint="eastAsia"/>
                <w:sz w:val="21"/>
                <w:szCs w:val="21"/>
              </w:rPr>
              <w:t>2、接受用户对其质量保证体系的检查。</w:t>
            </w:r>
          </w:p>
          <w:p w:rsidR="000A30C4" w:rsidRPr="000A30C4" w:rsidRDefault="000A30C4" w:rsidP="000A30C4">
            <w:pPr>
              <w:pStyle w:val="a0"/>
              <w:ind w:firstLine="0"/>
              <w:rPr>
                <w:rFonts w:ascii="微软雅黑" w:eastAsia="微软雅黑" w:hAnsi="微软雅黑"/>
                <w:sz w:val="21"/>
                <w:szCs w:val="21"/>
              </w:rPr>
            </w:pPr>
            <w:r w:rsidRPr="000A30C4">
              <w:rPr>
                <w:rFonts w:ascii="微软雅黑" w:eastAsia="微软雅黑" w:hAnsi="微软雅黑" w:hint="eastAsia"/>
                <w:sz w:val="21"/>
                <w:szCs w:val="21"/>
              </w:rPr>
              <w:t>3、校准/检测周期【响应要求，不得超过10个工作日】。</w:t>
            </w:r>
          </w:p>
          <w:p w:rsidR="00091B0A" w:rsidRPr="000A30C4" w:rsidRDefault="000A30C4" w:rsidP="000A30C4">
            <w:pPr>
              <w:pStyle w:val="a0"/>
              <w:ind w:firstLine="0"/>
              <w:rPr>
                <w:rFonts w:ascii="微软雅黑" w:eastAsia="微软雅黑" w:hAnsi="微软雅黑"/>
                <w:sz w:val="21"/>
                <w:szCs w:val="21"/>
              </w:rPr>
            </w:pPr>
            <w:r w:rsidRPr="000A30C4">
              <w:rPr>
                <w:rFonts w:ascii="微软雅黑" w:eastAsia="微软雅黑" w:hAnsi="微软雅黑" w:hint="eastAsia"/>
                <w:sz w:val="21"/>
                <w:szCs w:val="21"/>
              </w:rPr>
              <w:t>4、有关校准/</w:t>
            </w:r>
            <w:r w:rsidR="00810E3F">
              <w:rPr>
                <w:rFonts w:ascii="微软雅黑" w:eastAsia="微软雅黑" w:hAnsi="微软雅黑" w:hint="eastAsia"/>
                <w:sz w:val="21"/>
                <w:szCs w:val="21"/>
              </w:rPr>
              <w:t>检测技术问题时，服务方</w:t>
            </w:r>
            <w:r w:rsidRPr="000A30C4">
              <w:rPr>
                <w:rFonts w:ascii="微软雅黑" w:eastAsia="微软雅黑" w:hAnsi="微软雅黑" w:hint="eastAsia"/>
                <w:sz w:val="21"/>
                <w:szCs w:val="21"/>
              </w:rPr>
              <w:t>应给予解答并提供相应技术资料支持。</w:t>
            </w:r>
            <w:bookmarkStart w:id="0" w:name="_MON_1752402467"/>
            <w:bookmarkStart w:id="1" w:name="_MON_1752402440"/>
            <w:bookmarkEnd w:id="0"/>
            <w:bookmarkEnd w:id="1"/>
          </w:p>
        </w:tc>
        <w:tc>
          <w:tcPr>
            <w:tcW w:w="539" w:type="dxa"/>
            <w:shd w:val="clear" w:color="auto" w:fill="FFFFFF"/>
          </w:tcPr>
          <w:p w:rsidR="00091B0A" w:rsidRPr="00AE6E5B" w:rsidRDefault="00091B0A" w:rsidP="00AE6E5B">
            <w:pPr>
              <w:widowControl/>
              <w:rPr>
                <w:rFonts w:ascii="微软雅黑" w:eastAsia="微软雅黑" w:hAnsi="微软雅黑" w:cs="微软雅黑"/>
                <w:color w:val="000000"/>
                <w:kern w:val="0"/>
                <w:szCs w:val="21"/>
              </w:rPr>
            </w:pPr>
            <w:r w:rsidRPr="00AE6E5B">
              <w:rPr>
                <w:rFonts w:ascii="微软雅黑" w:eastAsia="微软雅黑" w:hAnsi="微软雅黑" w:cs="微软雅黑"/>
                <w:color w:val="000000"/>
                <w:kern w:val="0"/>
                <w:szCs w:val="21"/>
              </w:rPr>
              <w:t></w:t>
            </w:r>
            <w:r w:rsidRPr="00AE6E5B">
              <w:rPr>
                <w:rFonts w:ascii="微软雅黑" w:eastAsia="微软雅黑" w:hAnsi="微软雅黑" w:cs="微软雅黑"/>
                <w:color w:val="000000"/>
                <w:kern w:val="0"/>
                <w:szCs w:val="21"/>
              </w:rPr>
              <w:tab/>
            </w:r>
          </w:p>
          <w:p w:rsidR="00091B0A" w:rsidRPr="00AE6E5B" w:rsidRDefault="00091B0A" w:rsidP="009F2358">
            <w:pPr>
              <w:widowControl/>
              <w:spacing w:line="400" w:lineRule="atLeast"/>
              <w:rPr>
                <w:rFonts w:ascii="微软雅黑" w:eastAsia="微软雅黑" w:hAnsi="微软雅黑" w:cs="宋体"/>
                <w:szCs w:val="21"/>
              </w:rPr>
            </w:pPr>
          </w:p>
        </w:tc>
      </w:tr>
      <w:tr w:rsidR="006420A4" w:rsidRPr="00AE6E5B" w:rsidTr="0029048F">
        <w:trPr>
          <w:trHeight w:val="20"/>
          <w:jc w:val="center"/>
        </w:trPr>
        <w:tc>
          <w:tcPr>
            <w:tcW w:w="1985" w:type="dxa"/>
            <w:shd w:val="clear" w:color="auto" w:fill="FFFFFF"/>
            <w:tcMar>
              <w:left w:w="108" w:type="dxa"/>
              <w:right w:w="108" w:type="dxa"/>
            </w:tcMar>
          </w:tcPr>
          <w:p w:rsidR="006420A4" w:rsidRPr="00AE6E5B" w:rsidRDefault="006420A4" w:rsidP="000A30C4">
            <w:pPr>
              <w:widowControl/>
              <w:spacing w:line="400" w:lineRule="atLeast"/>
              <w:jc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商务条款</w:t>
            </w:r>
          </w:p>
        </w:tc>
        <w:tc>
          <w:tcPr>
            <w:tcW w:w="7290" w:type="dxa"/>
            <w:gridSpan w:val="5"/>
          </w:tcPr>
          <w:p w:rsidR="00756FC0" w:rsidRPr="00756FC0" w:rsidRDefault="00756FC0" w:rsidP="00756FC0">
            <w:pPr>
              <w:pStyle w:val="a0"/>
              <w:ind w:firstLine="0"/>
              <w:rPr>
                <w:rFonts w:ascii="微软雅黑" w:eastAsia="微软雅黑" w:hAnsi="微软雅黑"/>
                <w:sz w:val="21"/>
                <w:szCs w:val="21"/>
              </w:rPr>
            </w:pPr>
            <w:r>
              <w:rPr>
                <w:rFonts w:ascii="微软雅黑" w:eastAsia="微软雅黑" w:hAnsi="微软雅黑" w:hint="eastAsia"/>
                <w:sz w:val="21"/>
                <w:szCs w:val="21"/>
              </w:rPr>
              <w:t>1、</w:t>
            </w:r>
            <w:r w:rsidRPr="00756FC0">
              <w:rPr>
                <w:rFonts w:ascii="微软雅黑" w:eastAsia="微软雅黑" w:hAnsi="微软雅黑" w:hint="eastAsia"/>
                <w:sz w:val="21"/>
                <w:szCs w:val="21"/>
              </w:rPr>
              <w:t>协议所发生的所有费用以人民币支付；</w:t>
            </w:r>
          </w:p>
          <w:p w:rsidR="00756FC0" w:rsidRPr="00756FC0" w:rsidRDefault="00756FC0" w:rsidP="00756FC0">
            <w:pPr>
              <w:pStyle w:val="a0"/>
              <w:ind w:firstLine="0"/>
              <w:rPr>
                <w:rFonts w:ascii="微软雅黑" w:eastAsia="微软雅黑" w:hAnsi="微软雅黑"/>
                <w:sz w:val="21"/>
                <w:szCs w:val="21"/>
              </w:rPr>
            </w:pPr>
            <w:r>
              <w:rPr>
                <w:rFonts w:ascii="微软雅黑" w:eastAsia="微软雅黑" w:hAnsi="微软雅黑" w:hint="eastAsia"/>
                <w:sz w:val="21"/>
                <w:szCs w:val="21"/>
              </w:rPr>
              <w:t>2、</w:t>
            </w:r>
            <w:r w:rsidR="00810E3F">
              <w:rPr>
                <w:rFonts w:ascii="微软雅黑" w:eastAsia="微软雅黑" w:hAnsi="微软雅黑" w:hint="eastAsia"/>
                <w:sz w:val="21"/>
                <w:szCs w:val="21"/>
              </w:rPr>
              <w:t>所有账单均以</w:t>
            </w:r>
            <w:r w:rsidRPr="00756FC0">
              <w:rPr>
                <w:rFonts w:ascii="微软雅黑" w:eastAsia="微软雅黑" w:hAnsi="微软雅黑" w:hint="eastAsia"/>
                <w:sz w:val="21"/>
                <w:szCs w:val="21"/>
              </w:rPr>
              <w:t>邮件或双方约定的形式送达甲方；    </w:t>
            </w:r>
          </w:p>
          <w:p w:rsidR="006420A4" w:rsidRPr="00756FC0" w:rsidRDefault="00756FC0" w:rsidP="00756FC0">
            <w:pPr>
              <w:pStyle w:val="a0"/>
              <w:ind w:firstLine="0"/>
              <w:rPr>
                <w:rFonts w:ascii="微软雅黑" w:eastAsia="微软雅黑" w:hAnsi="微软雅黑"/>
                <w:sz w:val="21"/>
                <w:szCs w:val="21"/>
              </w:rPr>
            </w:pPr>
            <w:r>
              <w:rPr>
                <w:rFonts w:ascii="微软雅黑" w:eastAsia="微软雅黑" w:hAnsi="微软雅黑" w:hint="eastAsia"/>
                <w:sz w:val="21"/>
                <w:szCs w:val="21"/>
              </w:rPr>
              <w:t>3、</w:t>
            </w:r>
            <w:r w:rsidRPr="00756FC0">
              <w:rPr>
                <w:rFonts w:ascii="微软雅黑" w:eastAsia="微软雅黑" w:hAnsi="微软雅黑" w:hint="eastAsia"/>
                <w:sz w:val="21"/>
                <w:szCs w:val="21"/>
              </w:rPr>
              <w:t>乙方每月月末将本结算期内所校准完毕的收费清单和账单发送给甲方。甲方核实无误后，通知服务供方开具增值税专用发票（6%），甲方在收到全额增值税专用发票且核实无误后60个工作日内将款项付至乙方指定账号，后续如遇税率发生变化，以国家税务总局公布的最新政策税率为准，双方确认后，根据调整后的税率签订补充协议。</w:t>
            </w:r>
          </w:p>
        </w:tc>
        <w:tc>
          <w:tcPr>
            <w:tcW w:w="539" w:type="dxa"/>
            <w:shd w:val="clear" w:color="auto" w:fill="FFFFFF"/>
          </w:tcPr>
          <w:p w:rsidR="006420A4" w:rsidRPr="00AE6E5B" w:rsidRDefault="006420A4" w:rsidP="00AE6E5B">
            <w:pPr>
              <w:widowControl/>
              <w:rPr>
                <w:rFonts w:ascii="微软雅黑" w:eastAsia="微软雅黑" w:hAnsi="微软雅黑" w:cs="微软雅黑"/>
                <w:color w:val="000000"/>
                <w:kern w:val="0"/>
                <w:szCs w:val="21"/>
              </w:rPr>
            </w:pPr>
          </w:p>
        </w:tc>
      </w:tr>
      <w:tr w:rsidR="00091B0A" w:rsidRPr="00AE6E5B" w:rsidTr="0029048F">
        <w:trPr>
          <w:trHeight w:val="20"/>
          <w:jc w:val="center"/>
        </w:trPr>
        <w:tc>
          <w:tcPr>
            <w:tcW w:w="1985" w:type="dxa"/>
            <w:shd w:val="clear" w:color="auto" w:fill="FFFFFF"/>
            <w:tcMar>
              <w:left w:w="108" w:type="dxa"/>
              <w:right w:w="108" w:type="dxa"/>
            </w:tcMar>
          </w:tcPr>
          <w:p w:rsidR="00091B0A" w:rsidRDefault="00091B0A">
            <w:pPr>
              <w:widowControl/>
              <w:rPr>
                <w:rFonts w:ascii="微软雅黑" w:eastAsia="微软雅黑" w:hAnsi="微软雅黑" w:cs="微软雅黑"/>
                <w:color w:val="000000"/>
                <w:kern w:val="0"/>
                <w:szCs w:val="21"/>
              </w:rPr>
            </w:pPr>
            <w:r w:rsidRPr="00AE6E5B">
              <w:rPr>
                <w:rFonts w:ascii="微软雅黑" w:eastAsia="微软雅黑" w:hAnsi="微软雅黑" w:cs="微软雅黑" w:hint="eastAsia"/>
                <w:color w:val="000000"/>
                <w:kern w:val="0"/>
                <w:szCs w:val="21"/>
              </w:rPr>
              <w:lastRenderedPageBreak/>
              <w:t>备注：</w:t>
            </w:r>
          </w:p>
        </w:tc>
        <w:tc>
          <w:tcPr>
            <w:tcW w:w="7290" w:type="dxa"/>
            <w:gridSpan w:val="5"/>
          </w:tcPr>
          <w:p w:rsidR="00091B0A" w:rsidRPr="00091B0A" w:rsidRDefault="00091B0A" w:rsidP="000A30C4">
            <w:pPr>
              <w:pStyle w:val="a0"/>
              <w:ind w:firstLine="0"/>
              <w:jc w:val="left"/>
              <w:rPr>
                <w:rFonts w:ascii="微软雅黑" w:eastAsia="微软雅黑" w:hAnsi="微软雅黑"/>
                <w:sz w:val="21"/>
                <w:szCs w:val="21"/>
              </w:rPr>
            </w:pPr>
          </w:p>
        </w:tc>
        <w:tc>
          <w:tcPr>
            <w:tcW w:w="539" w:type="dxa"/>
            <w:shd w:val="clear" w:color="auto" w:fill="FFFFFF"/>
          </w:tcPr>
          <w:p w:rsidR="00091B0A" w:rsidRPr="00AE6E5B" w:rsidRDefault="00091B0A" w:rsidP="00AE6E5B">
            <w:pPr>
              <w:widowControl/>
              <w:rPr>
                <w:rFonts w:ascii="微软雅黑" w:eastAsia="微软雅黑" w:hAnsi="微软雅黑" w:cs="微软雅黑"/>
                <w:color w:val="000000"/>
                <w:kern w:val="0"/>
                <w:szCs w:val="21"/>
              </w:rPr>
            </w:pPr>
          </w:p>
        </w:tc>
      </w:tr>
      <w:tr w:rsidR="00531BE0" w:rsidRPr="00AE6E5B" w:rsidTr="0029048F">
        <w:trPr>
          <w:trHeight w:val="20"/>
          <w:jc w:val="center"/>
        </w:trPr>
        <w:tc>
          <w:tcPr>
            <w:tcW w:w="9814" w:type="dxa"/>
            <w:gridSpan w:val="7"/>
            <w:shd w:val="clear" w:color="auto" w:fill="FFFFFF"/>
            <w:tcMar>
              <w:left w:w="108" w:type="dxa"/>
              <w:right w:w="108" w:type="dxa"/>
            </w:tcMar>
          </w:tcPr>
          <w:p w:rsidR="00531BE0" w:rsidRPr="00AE6E5B" w:rsidRDefault="00531BE0">
            <w:pPr>
              <w:widowControl/>
              <w:rPr>
                <w:rFonts w:ascii="宋体" w:hAnsi="宋体" w:cs="宋体"/>
                <w:szCs w:val="21"/>
              </w:rPr>
            </w:pPr>
            <w:r w:rsidRPr="00AE6E5B">
              <w:rPr>
                <w:rFonts w:ascii="微软雅黑" w:eastAsia="微软雅黑" w:hAnsi="微软雅黑" w:cs="微软雅黑" w:hint="eastAsia"/>
                <w:color w:val="000000"/>
                <w:szCs w:val="21"/>
              </w:rPr>
              <w:t>日期：    年     月     日</w:t>
            </w:r>
          </w:p>
        </w:tc>
      </w:tr>
    </w:tbl>
    <w:p w:rsidR="00065629" w:rsidRDefault="00065629"/>
    <w:sectPr w:rsidR="00065629" w:rsidSect="00B44D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AB" w:rsidRDefault="007E4CAB" w:rsidP="00715140">
      <w:r>
        <w:separator/>
      </w:r>
    </w:p>
  </w:endnote>
  <w:endnote w:type="continuationSeparator" w:id="1">
    <w:p w:rsidR="007E4CAB" w:rsidRDefault="007E4CAB" w:rsidP="007151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AB" w:rsidRDefault="007E4CAB" w:rsidP="00715140">
      <w:r>
        <w:separator/>
      </w:r>
    </w:p>
  </w:footnote>
  <w:footnote w:type="continuationSeparator" w:id="1">
    <w:p w:rsidR="007E4CAB" w:rsidRDefault="007E4CAB" w:rsidP="007151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E12"/>
    <w:multiLevelType w:val="hybridMultilevel"/>
    <w:tmpl w:val="5352C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2861891"/>
    <w:multiLevelType w:val="hybridMultilevel"/>
    <w:tmpl w:val="CA4A2F84"/>
    <w:lvl w:ilvl="0" w:tplc="04090011">
      <w:start w:val="1"/>
      <w:numFmt w:val="decimal"/>
      <w:lvlText w:val="%1)"/>
      <w:lvlJc w:val="left"/>
      <w:pPr>
        <w:ind w:left="980" w:hanging="420"/>
      </w:pPr>
    </w:lvl>
    <w:lvl w:ilvl="1" w:tplc="2EEA1934">
      <w:start w:val="1"/>
      <w:numFmt w:val="decimal"/>
      <w:lvlText w:val="%2."/>
      <w:lvlJc w:val="left"/>
      <w:pPr>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4993F19"/>
    <w:multiLevelType w:val="hybridMultilevel"/>
    <w:tmpl w:val="B706CFD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212AD3"/>
    <w:rsid w:val="000103E5"/>
    <w:rsid w:val="00022D9D"/>
    <w:rsid w:val="000371B5"/>
    <w:rsid w:val="00065629"/>
    <w:rsid w:val="00091B0A"/>
    <w:rsid w:val="000A30C4"/>
    <w:rsid w:val="000F38F1"/>
    <w:rsid w:val="00117435"/>
    <w:rsid w:val="001823AF"/>
    <w:rsid w:val="00201995"/>
    <w:rsid w:val="00242A74"/>
    <w:rsid w:val="0029048F"/>
    <w:rsid w:val="002C63B1"/>
    <w:rsid w:val="002E63C4"/>
    <w:rsid w:val="003B38F9"/>
    <w:rsid w:val="003F5537"/>
    <w:rsid w:val="00413219"/>
    <w:rsid w:val="004155FA"/>
    <w:rsid w:val="00495324"/>
    <w:rsid w:val="004C794F"/>
    <w:rsid w:val="00505D7F"/>
    <w:rsid w:val="00527B47"/>
    <w:rsid w:val="00531BE0"/>
    <w:rsid w:val="0058078F"/>
    <w:rsid w:val="00597521"/>
    <w:rsid w:val="005E4897"/>
    <w:rsid w:val="006420A4"/>
    <w:rsid w:val="00665903"/>
    <w:rsid w:val="00671490"/>
    <w:rsid w:val="00715140"/>
    <w:rsid w:val="00743AAA"/>
    <w:rsid w:val="00756FC0"/>
    <w:rsid w:val="00787166"/>
    <w:rsid w:val="007E4CAB"/>
    <w:rsid w:val="00810E3F"/>
    <w:rsid w:val="00890CE7"/>
    <w:rsid w:val="008A53D4"/>
    <w:rsid w:val="008B1917"/>
    <w:rsid w:val="008B39C8"/>
    <w:rsid w:val="008E71B4"/>
    <w:rsid w:val="00953D73"/>
    <w:rsid w:val="009678F5"/>
    <w:rsid w:val="00975900"/>
    <w:rsid w:val="009E467B"/>
    <w:rsid w:val="009E76AD"/>
    <w:rsid w:val="009F2358"/>
    <w:rsid w:val="00A83A05"/>
    <w:rsid w:val="00AC6146"/>
    <w:rsid w:val="00AD2F53"/>
    <w:rsid w:val="00AE6E5B"/>
    <w:rsid w:val="00B21011"/>
    <w:rsid w:val="00B44DBF"/>
    <w:rsid w:val="00B652A4"/>
    <w:rsid w:val="00B808B0"/>
    <w:rsid w:val="00BB74B7"/>
    <w:rsid w:val="00C72EFC"/>
    <w:rsid w:val="00CE3A42"/>
    <w:rsid w:val="00E60278"/>
    <w:rsid w:val="00E80D35"/>
    <w:rsid w:val="00EB290B"/>
    <w:rsid w:val="00EC5127"/>
    <w:rsid w:val="00EC6461"/>
    <w:rsid w:val="00F60741"/>
    <w:rsid w:val="00F96EB1"/>
    <w:rsid w:val="73212A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44DBF"/>
    <w:pPr>
      <w:widowControl w:val="0"/>
      <w:jc w:val="both"/>
    </w:pPr>
    <w:rPr>
      <w:rFonts w:ascii="Times New Roman" w:eastAsia="宋体" w:hAnsi="Times New Roman"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格式"/>
    <w:basedOn w:val="a"/>
    <w:qFormat/>
    <w:rsid w:val="00B44DBF"/>
    <w:pPr>
      <w:widowControl/>
      <w:adjustRightInd w:val="0"/>
      <w:snapToGrid w:val="0"/>
      <w:spacing w:line="400" w:lineRule="atLeast"/>
      <w:ind w:firstLine="482"/>
      <w:textAlignment w:val="baseline"/>
    </w:pPr>
    <w:rPr>
      <w:sz w:val="24"/>
      <w:szCs w:val="20"/>
    </w:rPr>
  </w:style>
  <w:style w:type="paragraph" w:styleId="a4">
    <w:name w:val="Normal (Web)"/>
    <w:basedOn w:val="a"/>
    <w:uiPriority w:val="99"/>
    <w:unhideWhenUsed/>
    <w:rsid w:val="00B44DBF"/>
    <w:rPr>
      <w:sz w:val="24"/>
    </w:rPr>
  </w:style>
  <w:style w:type="paragraph" w:styleId="a5">
    <w:name w:val="List Paragraph"/>
    <w:basedOn w:val="a"/>
    <w:uiPriority w:val="34"/>
    <w:qFormat/>
    <w:rsid w:val="00F96EB1"/>
    <w:pPr>
      <w:ind w:firstLineChars="200" w:firstLine="420"/>
    </w:pPr>
    <w:rPr>
      <w:rFonts w:asciiTheme="minorHAnsi" w:eastAsiaTheme="minorEastAsia" w:hAnsiTheme="minorHAnsi" w:cstheme="minorBidi"/>
    </w:rPr>
  </w:style>
  <w:style w:type="paragraph" w:styleId="a6">
    <w:name w:val="header"/>
    <w:basedOn w:val="a"/>
    <w:link w:val="Char"/>
    <w:rsid w:val="007151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715140"/>
    <w:rPr>
      <w:rFonts w:ascii="Times New Roman" w:eastAsia="宋体" w:hAnsi="Times New Roman" w:cs="Times New Roman"/>
      <w:kern w:val="2"/>
      <w:sz w:val="18"/>
      <w:szCs w:val="18"/>
    </w:rPr>
  </w:style>
  <w:style w:type="paragraph" w:styleId="a7">
    <w:name w:val="footer"/>
    <w:basedOn w:val="a"/>
    <w:link w:val="Char0"/>
    <w:rsid w:val="00715140"/>
    <w:pPr>
      <w:tabs>
        <w:tab w:val="center" w:pos="4153"/>
        <w:tab w:val="right" w:pos="8306"/>
      </w:tabs>
      <w:snapToGrid w:val="0"/>
      <w:jc w:val="left"/>
    </w:pPr>
    <w:rPr>
      <w:sz w:val="18"/>
      <w:szCs w:val="18"/>
    </w:rPr>
  </w:style>
  <w:style w:type="character" w:customStyle="1" w:styleId="Char0">
    <w:name w:val="页脚 Char"/>
    <w:basedOn w:val="a1"/>
    <w:link w:val="a7"/>
    <w:rsid w:val="0071514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07381445">
      <w:bodyDiv w:val="1"/>
      <w:marLeft w:val="0"/>
      <w:marRight w:val="0"/>
      <w:marTop w:val="0"/>
      <w:marBottom w:val="0"/>
      <w:divBdr>
        <w:top w:val="none" w:sz="0" w:space="0" w:color="auto"/>
        <w:left w:val="none" w:sz="0" w:space="0" w:color="auto"/>
        <w:bottom w:val="none" w:sz="0" w:space="0" w:color="auto"/>
        <w:right w:val="none" w:sz="0" w:space="0" w:color="auto"/>
      </w:divBdr>
    </w:div>
    <w:div w:id="836111089">
      <w:bodyDiv w:val="1"/>
      <w:marLeft w:val="0"/>
      <w:marRight w:val="0"/>
      <w:marTop w:val="0"/>
      <w:marBottom w:val="0"/>
      <w:divBdr>
        <w:top w:val="none" w:sz="0" w:space="0" w:color="auto"/>
        <w:left w:val="none" w:sz="0" w:space="0" w:color="auto"/>
        <w:bottom w:val="none" w:sz="0" w:space="0" w:color="auto"/>
        <w:right w:val="none" w:sz="0" w:space="0" w:color="auto"/>
      </w:divBdr>
    </w:div>
    <w:div w:id="971137911">
      <w:bodyDiv w:val="1"/>
      <w:marLeft w:val="0"/>
      <w:marRight w:val="0"/>
      <w:marTop w:val="0"/>
      <w:marBottom w:val="0"/>
      <w:divBdr>
        <w:top w:val="none" w:sz="0" w:space="0" w:color="auto"/>
        <w:left w:val="none" w:sz="0" w:space="0" w:color="auto"/>
        <w:bottom w:val="none" w:sz="0" w:space="0" w:color="auto"/>
        <w:right w:val="none" w:sz="0" w:space="0" w:color="auto"/>
      </w:divBdr>
    </w:div>
    <w:div w:id="1135026931">
      <w:bodyDiv w:val="1"/>
      <w:marLeft w:val="0"/>
      <w:marRight w:val="0"/>
      <w:marTop w:val="0"/>
      <w:marBottom w:val="0"/>
      <w:divBdr>
        <w:top w:val="none" w:sz="0" w:space="0" w:color="auto"/>
        <w:left w:val="none" w:sz="0" w:space="0" w:color="auto"/>
        <w:bottom w:val="none" w:sz="0" w:space="0" w:color="auto"/>
        <w:right w:val="none" w:sz="0" w:space="0" w:color="auto"/>
      </w:divBdr>
    </w:div>
    <w:div w:id="1186601217">
      <w:bodyDiv w:val="1"/>
      <w:marLeft w:val="0"/>
      <w:marRight w:val="0"/>
      <w:marTop w:val="0"/>
      <w:marBottom w:val="0"/>
      <w:divBdr>
        <w:top w:val="none" w:sz="0" w:space="0" w:color="auto"/>
        <w:left w:val="none" w:sz="0" w:space="0" w:color="auto"/>
        <w:bottom w:val="none" w:sz="0" w:space="0" w:color="auto"/>
        <w:right w:val="none" w:sz="0" w:space="0" w:color="auto"/>
      </w:divBdr>
    </w:div>
    <w:div w:id="1261064412">
      <w:bodyDiv w:val="1"/>
      <w:marLeft w:val="0"/>
      <w:marRight w:val="0"/>
      <w:marTop w:val="0"/>
      <w:marBottom w:val="0"/>
      <w:divBdr>
        <w:top w:val="none" w:sz="0" w:space="0" w:color="auto"/>
        <w:left w:val="none" w:sz="0" w:space="0" w:color="auto"/>
        <w:bottom w:val="none" w:sz="0" w:space="0" w:color="auto"/>
        <w:right w:val="none" w:sz="0" w:space="0" w:color="auto"/>
      </w:divBdr>
    </w:div>
    <w:div w:id="1729721180">
      <w:bodyDiv w:val="1"/>
      <w:marLeft w:val="0"/>
      <w:marRight w:val="0"/>
      <w:marTop w:val="0"/>
      <w:marBottom w:val="0"/>
      <w:divBdr>
        <w:top w:val="none" w:sz="0" w:space="0" w:color="auto"/>
        <w:left w:val="none" w:sz="0" w:space="0" w:color="auto"/>
        <w:bottom w:val="none" w:sz="0" w:space="0" w:color="auto"/>
        <w:right w:val="none" w:sz="0" w:space="0" w:color="auto"/>
      </w:divBdr>
    </w:div>
    <w:div w:id="1775899929">
      <w:bodyDiv w:val="1"/>
      <w:marLeft w:val="0"/>
      <w:marRight w:val="0"/>
      <w:marTop w:val="0"/>
      <w:marBottom w:val="0"/>
      <w:divBdr>
        <w:top w:val="none" w:sz="0" w:space="0" w:color="auto"/>
        <w:left w:val="none" w:sz="0" w:space="0" w:color="auto"/>
        <w:bottom w:val="none" w:sz="0" w:space="0" w:color="auto"/>
        <w:right w:val="none" w:sz="0" w:space="0" w:color="auto"/>
      </w:divBdr>
    </w:div>
    <w:div w:id="1918056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110</Words>
  <Characters>628</Characters>
  <Application>Microsoft Office Word</Application>
  <DocSecurity>0</DocSecurity>
  <Lines>5</Lines>
  <Paragraphs>1</Paragraphs>
  <ScaleCrop>false</ScaleCrop>
  <Company>P R C</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湖海散人</dc:creator>
  <cp:lastModifiedBy>tangqiuyun</cp:lastModifiedBy>
  <cp:revision>16</cp:revision>
  <dcterms:created xsi:type="dcterms:W3CDTF">2023-08-01T08:05:00Z</dcterms:created>
  <dcterms:modified xsi:type="dcterms:W3CDTF">2024-03-07T07:03:00Z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D5C1B3E8F14A4C129B10E2A92751A7E6</vt:lpwstr>
  </property>
</Properties>
</file>