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B8DC7E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自动电位滴定仪技术要求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6ED121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7ED0C64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DD020BC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自动电位滴定仪</w:t>
            </w:r>
          </w:p>
        </w:tc>
      </w:tr>
      <w:tr w14:paraId="299E24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868DB52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0872AC58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368E24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7255AF5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64D873E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276258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1FF724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71BA4B41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一般溶液分析，可用于酸碱滴定、沉淀滴定、氧化还原滴定与非水滴定，及缺乏合适指示剂的滴定方法分析。</w:t>
            </w:r>
          </w:p>
        </w:tc>
      </w:tr>
      <w:tr w14:paraId="50AF6B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4182C4C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31EF5D20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4F5CD6B1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仪器级别为0.05级</w:t>
            </w:r>
          </w:p>
        </w:tc>
      </w:tr>
      <w:tr w14:paraId="728761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3A31028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4D176DF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14A8D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D60D66F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4184B9CE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GB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/T 9725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《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化学试剂 电位滴定法通则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》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、JJG814《自动电位滴定仪检定规程》的相关要求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。</w:t>
            </w:r>
          </w:p>
        </w:tc>
      </w:tr>
      <w:tr w14:paraId="5140A8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B33CF24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2C71BF48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588C91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03290F9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7DC5E637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自动电位滴定仪（双管路）主机1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  <w:t>台。</w:t>
            </w:r>
          </w:p>
          <w:p w14:paraId="33A0DD77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滴定通道1套。</w:t>
            </w:r>
          </w:p>
          <w:p w14:paraId="68149CB6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电极支架1个</w:t>
            </w:r>
          </w:p>
          <w:p w14:paraId="3161C930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电动磁力搅拌器1个。</w:t>
            </w:r>
          </w:p>
          <w:p w14:paraId="290EA029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del w:id="0" w:author="王亚伟" w:date="2024-11-08T14:36:01Z">
              <w:r>
                <w:rPr>
                  <w:rFonts w:hint="eastAsia" w:ascii="Times New Roman" w:hAnsi="Times New Roman" w:cs="Times New Roman"/>
                  <w:color w:val="auto"/>
                  <w:sz w:val="24"/>
                  <w:lang w:val="en-US" w:eastAsia="zh-CN"/>
                </w:rPr>
                <w:delText>电导电极、</w:delText>
              </w:r>
            </w:del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铂电极、银电极、pH电极、饱和甘汞电极（单盐桥）、饱和甘汞电极（双盐桥）、温度电极，各1支，共7支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。</w:t>
            </w:r>
          </w:p>
        </w:tc>
      </w:tr>
      <w:tr w14:paraId="0712DC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CBF6E99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5525F7C4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40BA77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488CDD92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2B6965AE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主要技术参数，见下表：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190"/>
              <w:gridCol w:w="4149"/>
            </w:tblGrid>
            <w:tr w14:paraId="516F9FD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3190" w:type="dxa"/>
                  <w:vAlign w:val="center"/>
                </w:tcPr>
                <w:p w14:paraId="14B905D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仪器级别</w:t>
                  </w:r>
                </w:p>
              </w:tc>
              <w:tc>
                <w:tcPr>
                  <w:tcW w:w="4149" w:type="dxa"/>
                  <w:vAlign w:val="center"/>
                </w:tcPr>
                <w:p w14:paraId="5086A69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0.05级</w:t>
                  </w:r>
                </w:p>
              </w:tc>
            </w:tr>
            <w:tr w14:paraId="024E83A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3190" w:type="dxa"/>
                  <w:vAlign w:val="center"/>
                </w:tcPr>
                <w:p w14:paraId="50F56A4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电计示值最大允许误差%FS</w:t>
                  </w:r>
                </w:p>
              </w:tc>
              <w:tc>
                <w:tcPr>
                  <w:tcW w:w="4149" w:type="dxa"/>
                  <w:vAlign w:val="center"/>
                </w:tcPr>
                <w:p w14:paraId="11361F6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±0.05</w:t>
                  </w:r>
                </w:p>
              </w:tc>
            </w:tr>
            <w:tr w14:paraId="528D8BF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3190" w:type="dxa"/>
                  <w:vAlign w:val="center"/>
                </w:tcPr>
                <w:p w14:paraId="3280C08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电计示值重复性%</w:t>
                  </w:r>
                </w:p>
              </w:tc>
              <w:tc>
                <w:tcPr>
                  <w:tcW w:w="4149" w:type="dxa"/>
                  <w:vAlign w:val="center"/>
                </w:tcPr>
                <w:p w14:paraId="687496B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≤0.025</w:t>
                  </w:r>
                </w:p>
              </w:tc>
            </w:tr>
            <w:tr w14:paraId="4C72CCD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3190" w:type="dxa"/>
                  <w:vAlign w:val="center"/>
                </w:tcPr>
                <w:p w14:paraId="3638770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电计输入电流A</w:t>
                  </w:r>
                </w:p>
              </w:tc>
              <w:tc>
                <w:tcPr>
                  <w:tcW w:w="4149" w:type="dxa"/>
                  <w:vAlign w:val="center"/>
                </w:tcPr>
                <w:p w14:paraId="5415363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≤1×10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superscript"/>
                      <w:lang w:val="en-US" w:eastAsia="zh-CN"/>
                    </w:rPr>
                    <w:t>-12</w:t>
                  </w:r>
                </w:p>
              </w:tc>
            </w:tr>
            <w:tr w14:paraId="10C98A1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3190" w:type="dxa"/>
                  <w:vAlign w:val="center"/>
                </w:tcPr>
                <w:p w14:paraId="71EBB8B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电计输入阻抗Ω</w:t>
                  </w:r>
                </w:p>
              </w:tc>
              <w:tc>
                <w:tcPr>
                  <w:tcW w:w="4149" w:type="dxa"/>
                  <w:vAlign w:val="center"/>
                </w:tcPr>
                <w:p w14:paraId="66914B6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≥3×10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superscript"/>
                      <w:lang w:val="en-US" w:eastAsia="zh-CN"/>
                    </w:rPr>
                    <w:t>12</w:t>
                  </w:r>
                </w:p>
              </w:tc>
            </w:tr>
            <w:tr w14:paraId="76B318D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3190" w:type="dxa"/>
                  <w:vAlign w:val="center"/>
                </w:tcPr>
                <w:p w14:paraId="784AB28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仪器示值最大允许误差%</w:t>
                  </w:r>
                </w:p>
              </w:tc>
              <w:tc>
                <w:tcPr>
                  <w:tcW w:w="4149" w:type="dxa"/>
                  <w:vAlign w:val="center"/>
                </w:tcPr>
                <w:p w14:paraId="1A0BC3D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±1.5</w:t>
                  </w:r>
                </w:p>
              </w:tc>
            </w:tr>
            <w:tr w14:paraId="7B52662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3190" w:type="dxa"/>
                  <w:vAlign w:val="center"/>
                </w:tcPr>
                <w:p w14:paraId="2CA1F5E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仪器示值重复性%</w:t>
                  </w:r>
                </w:p>
              </w:tc>
              <w:tc>
                <w:tcPr>
                  <w:tcW w:w="4149" w:type="dxa"/>
                  <w:vAlign w:val="center"/>
                </w:tcPr>
                <w:p w14:paraId="3057EA0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≤0.2</w:t>
                  </w:r>
                </w:p>
              </w:tc>
            </w:tr>
            <w:tr w14:paraId="7423AA8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3190" w:type="dxa"/>
                  <w:vAlign w:val="center"/>
                </w:tcPr>
                <w:p w14:paraId="0B0AC3C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电位测量范围mV</w:t>
                  </w:r>
                </w:p>
              </w:tc>
              <w:tc>
                <w:tcPr>
                  <w:tcW w:w="4149" w:type="dxa"/>
                  <w:vAlign w:val="center"/>
                </w:tcPr>
                <w:p w14:paraId="565B008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-2000~2000，分辨率≤0.1</w:t>
                  </w:r>
                </w:p>
              </w:tc>
            </w:tr>
            <w:tr w14:paraId="193DE35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3190" w:type="dxa"/>
                  <w:vAlign w:val="center"/>
                </w:tcPr>
                <w:p w14:paraId="137388B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pH测量范围</w:t>
                  </w:r>
                </w:p>
              </w:tc>
              <w:tc>
                <w:tcPr>
                  <w:tcW w:w="4149" w:type="dxa"/>
                  <w:vAlign w:val="center"/>
                </w:tcPr>
                <w:p w14:paraId="6607391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both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包含0.000~14.000，分辨率，0.001</w:t>
                  </w:r>
                </w:p>
              </w:tc>
            </w:tr>
            <w:tr w14:paraId="1B9BFDA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3" w:hRule="atLeast"/>
                <w:jc w:val="center"/>
              </w:trPr>
              <w:tc>
                <w:tcPr>
                  <w:tcW w:w="3190" w:type="dxa"/>
                  <w:vAlign w:val="center"/>
                </w:tcPr>
                <w:p w14:paraId="2B080AC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温度范围℃</w:t>
                  </w:r>
                </w:p>
              </w:tc>
              <w:tc>
                <w:tcPr>
                  <w:tcW w:w="4149" w:type="dxa"/>
                  <w:vAlign w:val="center"/>
                </w:tcPr>
                <w:p w14:paraId="319E339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both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包含-5~100，分辨率≤0.3</w:t>
                  </w:r>
                </w:p>
              </w:tc>
            </w:tr>
          </w:tbl>
          <w:p w14:paraId="4F805EF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大屏幕彩色高清屏（＞5.5寸）显示/控制，导航式操作；实时显示测试方法、滴定曲线和测量结果。</w:t>
            </w:r>
          </w:p>
          <w:p w14:paraId="5D872A8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del w:id="1" w:author="王亚伟" w:date="2024-11-08T14:36:27Z"/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del w:id="2" w:author="王亚伟" w:date="2024-11-08T14:36:27Z">
              <w:bookmarkStart w:id="0" w:name="_GoBack"/>
              <w:bookmarkEnd w:id="0"/>
              <w:r>
                <w:rPr>
                  <w:rFonts w:hint="eastAsia" w:ascii="Times New Roman" w:hAnsi="Times New Roman" w:cs="Times New Roman"/>
                  <w:color w:val="auto"/>
                  <w:sz w:val="24"/>
                  <w:lang w:val="en-US" w:eastAsia="zh-CN"/>
                </w:rPr>
                <w:delText>仪器支持电导滴定和电位滴定</w:delText>
              </w:r>
            </w:del>
          </w:p>
          <w:p w14:paraId="5A24FF3D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标配至少1套内置滴定管路，可拓展/支持2套滴定管路。</w:t>
            </w:r>
          </w:p>
          <w:p w14:paraId="35446C07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标配10ml滴定管（A级），支持20ml或25ml滴定管（A级）。</w:t>
            </w:r>
          </w:p>
          <w:p w14:paraId="45D7BC8B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滴定管路耐酸碱、耐高氯酸、耐有机试剂腐蚀，可进行非水滴定。</w:t>
            </w:r>
          </w:p>
          <w:p w14:paraId="6D048AB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支持动态滴定、等量滴定、预设终点滴定、恒滴定和手动滴定等多种滴定模式；支持酸碱滴定、非水相酸碱滴定、氧化还原滴定、沉淀滴定和络合滴定等多种滴定方法。</w:t>
            </w:r>
          </w:p>
          <w:p w14:paraId="4656397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支持定义计算公式，直接显示计算结果；支持滴定方法的建立、编辑、拷贝和查阅，可存储≥100套滴定方法；可自定义≥10个滴定方法快捷方式。</w:t>
            </w:r>
          </w:p>
          <w:p w14:paraId="16BAEEE7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支持滴定剂管理功能。</w:t>
            </w:r>
          </w:p>
          <w:p w14:paraId="35789A46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支持滴定结果重新计算功能；支持数据管理，可存储≥200套符合GLP要求的滴定结果。</w:t>
            </w:r>
          </w:p>
          <w:p w14:paraId="6EDA3E7C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支持数据统计功能，允许用户将滴定结果进行统计、查阅、分析、比较。</w:t>
            </w:r>
          </w:p>
          <w:p w14:paraId="725CDF6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支持用户管理功能；支持断电保护功能和自诊断功能。</w:t>
            </w:r>
          </w:p>
          <w:p w14:paraId="0F2BDF4F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支持USB、RS232连接PC，双向通讯。</w:t>
            </w:r>
          </w:p>
          <w:p w14:paraId="4DFC2BF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附带滴定专用软件，支持PC控制。</w:t>
            </w:r>
          </w:p>
          <w:p w14:paraId="59F0159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可连接自动进样器实现批量样品的自动测量。</w:t>
            </w:r>
          </w:p>
        </w:tc>
      </w:tr>
      <w:tr w14:paraId="116E66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5A2FE8A2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9D3EEC7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4909DF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77F1F83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0EF0B58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2E7F0AA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506081D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591CE1D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5510E4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D2C81AB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2C0CF559">
            <w:pPr>
              <w:pStyle w:val="12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15B8204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1024304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4042CFF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38BB4EE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590E982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033416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CE4659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7792E18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646A778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05C3A8C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59FBA28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6C72D11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67B1EE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8E1702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2ABBC22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25A2616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70FC4B8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7F0211F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79C83FC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11C418C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3AD815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1A8517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45F76B3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6932611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5C23A7E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20BF0A1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卖方必须拥有稳定可靠的供货保障能力。在保修期限内，卖方应迅速提供维修服务和技术支持，具体服务标准如下：在收到服务请求后4小时内作出响应，48小时内抵达现场，并在5个工作日内完成故障排除。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054948D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04620D8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69550BA8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73D1E4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E76136D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E76136D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王亚伟">
    <w15:presenceInfo w15:providerId="WPS Office" w15:userId="22835655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trackRevisions w:val="1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150A74"/>
    <w:rsid w:val="012860FF"/>
    <w:rsid w:val="01F23506"/>
    <w:rsid w:val="0263412A"/>
    <w:rsid w:val="02707362"/>
    <w:rsid w:val="042949E3"/>
    <w:rsid w:val="04CB3682"/>
    <w:rsid w:val="05A47B2D"/>
    <w:rsid w:val="05E12740"/>
    <w:rsid w:val="063F4ED6"/>
    <w:rsid w:val="07175D1E"/>
    <w:rsid w:val="07820202"/>
    <w:rsid w:val="08431C49"/>
    <w:rsid w:val="08C05AA0"/>
    <w:rsid w:val="08CB5EC6"/>
    <w:rsid w:val="094822F4"/>
    <w:rsid w:val="09731E48"/>
    <w:rsid w:val="09793E68"/>
    <w:rsid w:val="09854208"/>
    <w:rsid w:val="0A075A48"/>
    <w:rsid w:val="0BFF0C6A"/>
    <w:rsid w:val="0C774816"/>
    <w:rsid w:val="0DCC18B3"/>
    <w:rsid w:val="0E3E49BB"/>
    <w:rsid w:val="0E476D2C"/>
    <w:rsid w:val="0EE25AD7"/>
    <w:rsid w:val="12042985"/>
    <w:rsid w:val="128E4764"/>
    <w:rsid w:val="13373653"/>
    <w:rsid w:val="14146639"/>
    <w:rsid w:val="147225D9"/>
    <w:rsid w:val="15FD6214"/>
    <w:rsid w:val="17B17AB1"/>
    <w:rsid w:val="18044237"/>
    <w:rsid w:val="19680B28"/>
    <w:rsid w:val="19D2285E"/>
    <w:rsid w:val="19FB2A6A"/>
    <w:rsid w:val="1A681208"/>
    <w:rsid w:val="1AFD2812"/>
    <w:rsid w:val="1B0D798E"/>
    <w:rsid w:val="1B2267B7"/>
    <w:rsid w:val="1C966826"/>
    <w:rsid w:val="1CDF0421"/>
    <w:rsid w:val="1D2018E1"/>
    <w:rsid w:val="1D2E60C1"/>
    <w:rsid w:val="1E460992"/>
    <w:rsid w:val="1E55777F"/>
    <w:rsid w:val="1F051B18"/>
    <w:rsid w:val="1FA439AA"/>
    <w:rsid w:val="216455A8"/>
    <w:rsid w:val="22075C59"/>
    <w:rsid w:val="224138CC"/>
    <w:rsid w:val="22951EAF"/>
    <w:rsid w:val="23713D9D"/>
    <w:rsid w:val="23DB3D90"/>
    <w:rsid w:val="25AC31DE"/>
    <w:rsid w:val="25D95944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497385"/>
    <w:rsid w:val="2B5F1FB7"/>
    <w:rsid w:val="2B7C59E1"/>
    <w:rsid w:val="2BE54E5D"/>
    <w:rsid w:val="2D8D1D1D"/>
    <w:rsid w:val="2DD7442F"/>
    <w:rsid w:val="2DE1211E"/>
    <w:rsid w:val="2F920DA6"/>
    <w:rsid w:val="2FA72102"/>
    <w:rsid w:val="30920A7F"/>
    <w:rsid w:val="309645C5"/>
    <w:rsid w:val="332A612E"/>
    <w:rsid w:val="339C412A"/>
    <w:rsid w:val="33BA4C48"/>
    <w:rsid w:val="341B35D7"/>
    <w:rsid w:val="347C7D09"/>
    <w:rsid w:val="34C4269D"/>
    <w:rsid w:val="355735F6"/>
    <w:rsid w:val="36150552"/>
    <w:rsid w:val="36851A9F"/>
    <w:rsid w:val="36E60363"/>
    <w:rsid w:val="372846AD"/>
    <w:rsid w:val="3808782B"/>
    <w:rsid w:val="38395716"/>
    <w:rsid w:val="3866365F"/>
    <w:rsid w:val="3940213D"/>
    <w:rsid w:val="39D87059"/>
    <w:rsid w:val="3A8D0F72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0D504E"/>
    <w:rsid w:val="453B43C5"/>
    <w:rsid w:val="454125FE"/>
    <w:rsid w:val="4563415B"/>
    <w:rsid w:val="45AD34DF"/>
    <w:rsid w:val="468671F8"/>
    <w:rsid w:val="46D24C58"/>
    <w:rsid w:val="47080EBE"/>
    <w:rsid w:val="495D52A4"/>
    <w:rsid w:val="49B90FC8"/>
    <w:rsid w:val="49C516E5"/>
    <w:rsid w:val="4A536BDB"/>
    <w:rsid w:val="4A783AE0"/>
    <w:rsid w:val="4B0C111A"/>
    <w:rsid w:val="4B4D0B9A"/>
    <w:rsid w:val="4B825393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501E4"/>
    <w:rsid w:val="53DC50DF"/>
    <w:rsid w:val="546B5875"/>
    <w:rsid w:val="546F4551"/>
    <w:rsid w:val="55262802"/>
    <w:rsid w:val="553D3147"/>
    <w:rsid w:val="555B4AA6"/>
    <w:rsid w:val="55BE0F68"/>
    <w:rsid w:val="58E21B13"/>
    <w:rsid w:val="5A140FA1"/>
    <w:rsid w:val="5A607B69"/>
    <w:rsid w:val="5AB762E5"/>
    <w:rsid w:val="5B7065B7"/>
    <w:rsid w:val="5DEE3E5B"/>
    <w:rsid w:val="5E3723DB"/>
    <w:rsid w:val="5FDF7B19"/>
    <w:rsid w:val="5FE23AE4"/>
    <w:rsid w:val="60121E89"/>
    <w:rsid w:val="60CD5A0C"/>
    <w:rsid w:val="61155EB8"/>
    <w:rsid w:val="61770C48"/>
    <w:rsid w:val="61996AEF"/>
    <w:rsid w:val="62560FA6"/>
    <w:rsid w:val="626F1110"/>
    <w:rsid w:val="640F2217"/>
    <w:rsid w:val="6423788A"/>
    <w:rsid w:val="65C907FC"/>
    <w:rsid w:val="66717D38"/>
    <w:rsid w:val="6704453E"/>
    <w:rsid w:val="672F575D"/>
    <w:rsid w:val="679A7B08"/>
    <w:rsid w:val="68966BF5"/>
    <w:rsid w:val="68F8711B"/>
    <w:rsid w:val="69F001BF"/>
    <w:rsid w:val="6ACF5264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288319E"/>
    <w:rsid w:val="738A0A11"/>
    <w:rsid w:val="74EB6FEC"/>
    <w:rsid w:val="75A07046"/>
    <w:rsid w:val="76404C02"/>
    <w:rsid w:val="764861AD"/>
    <w:rsid w:val="779943F6"/>
    <w:rsid w:val="77D72A16"/>
    <w:rsid w:val="78014865"/>
    <w:rsid w:val="787263F0"/>
    <w:rsid w:val="789C6AF6"/>
    <w:rsid w:val="78D669C4"/>
    <w:rsid w:val="79664855"/>
    <w:rsid w:val="797B41A3"/>
    <w:rsid w:val="7A720713"/>
    <w:rsid w:val="7A7B08FF"/>
    <w:rsid w:val="7CFE5461"/>
    <w:rsid w:val="7D02613C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2242</Words>
  <Characters>2450</Characters>
  <Lines>24</Lines>
  <Paragraphs>6</Paragraphs>
  <TotalTime>0</TotalTime>
  <ScaleCrop>false</ScaleCrop>
  <LinksUpToDate>false</LinksUpToDate>
  <CharactersWithSpaces>2473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2024-11-08T06:36:34Z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B2B3223AB3634E95A54AEE3BCEA80B39_13</vt:lpwstr>
  </property>
</Properties>
</file>