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9B0297">
      <w:pPr>
        <w:pStyle w:val="2"/>
        <w:spacing w:before="42"/>
        <w:ind w:left="3179" w:right="3360"/>
        <w:jc w:val="center"/>
      </w:pPr>
      <w:r>
        <w:rPr>
          <w:rFonts w:hint="eastAsia"/>
          <w:lang w:val="en-US" w:eastAsia="zh-CN"/>
        </w:rPr>
        <w:t>实验室纯水机</w:t>
      </w: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422B45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59DA4EA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39B29EEE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实验室纯水机</w:t>
            </w:r>
          </w:p>
        </w:tc>
      </w:tr>
      <w:tr w14:paraId="232B9C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750E79C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457A77D2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数量：壹台</w:t>
            </w:r>
          </w:p>
        </w:tc>
      </w:tr>
      <w:tr w14:paraId="6F0EAE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8F7BBDD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4587BE87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498F5E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6C1BA8F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3.1</w:t>
            </w:r>
          </w:p>
        </w:tc>
        <w:tc>
          <w:tcPr>
            <w:tcW w:w="8621" w:type="dxa"/>
          </w:tcPr>
          <w:p w14:paraId="5E8595B6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用于制备化学分析实验用水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。</w:t>
            </w:r>
          </w:p>
        </w:tc>
      </w:tr>
      <w:tr w14:paraId="066768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91F4DA6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</w:tcPr>
          <w:p w14:paraId="0CB1A7CF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6B4407A6">
            <w:pPr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★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出水规格符合GB 6682《分析实验室用水规格和试验方法》表1，一级水、三级水的要求。</w:t>
            </w:r>
          </w:p>
          <w:p w14:paraId="0250A308">
            <w:pPr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★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出水规格符合ASTM D1193《试剂水的标准规范》表1，</w:t>
            </w:r>
            <w:r>
              <w:rPr>
                <w:rFonts w:hint="eastAsia" w:ascii="微软雅黑" w:hAnsi="微软雅黑" w:eastAsia="微软雅黑" w:cs="微软雅黑"/>
                <w:color w:val="auto"/>
                <w:sz w:val="24"/>
                <w:lang w:val="en-US" w:eastAsia="zh-CN"/>
              </w:rPr>
              <w:t>Ⅳ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型。</w:t>
            </w:r>
          </w:p>
          <w:p w14:paraId="65E53840">
            <w:pPr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设备占用空间小，可放置在实验台上使用。</w:t>
            </w:r>
          </w:p>
        </w:tc>
      </w:tr>
      <w:tr w14:paraId="63B83B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94668A9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</w:tcPr>
          <w:p w14:paraId="1E229F19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1D0FA6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F3CA2A7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</w:tcPr>
          <w:p w14:paraId="2C39F562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right="19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无</w:t>
            </w:r>
          </w:p>
        </w:tc>
      </w:tr>
      <w:tr w14:paraId="50C99D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1C9E919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2023536F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2E4252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96EFC31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47C125A0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2"/>
                <w:lang w:val="en-US" w:eastAsia="zh-CN" w:bidi="zh-TW"/>
              </w:rPr>
              <w:t>超纯水机主机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lang w:val="en-US" w:eastAsia="zh-CN" w:bidi="zh-TW"/>
              </w:rPr>
              <w:t>台。</w:t>
            </w:r>
          </w:p>
          <w:p w14:paraId="6ADE7B24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纯水专用水箱（≥20L）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个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。</w:t>
            </w:r>
          </w:p>
          <w:p w14:paraId="3CEDFBBB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备用滤芯1套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。</w:t>
            </w:r>
          </w:p>
        </w:tc>
      </w:tr>
      <w:tr w14:paraId="5945F1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FD630BF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3EBB4D5C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47A14A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FFFFFF" w:themeFill="background1"/>
            <w:vAlign w:val="center"/>
          </w:tcPr>
          <w:p w14:paraId="19152B2C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FFFFFF" w:themeFill="background1"/>
          </w:tcPr>
          <w:p w14:paraId="05DC3032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  <w:t>进水水源：城市自来水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。</w:t>
            </w:r>
          </w:p>
          <w:p w14:paraId="1C22B7CA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  <w:t>工作电源：AC220V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±22V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  <w:t>/50Hz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~60Hz。</w:t>
            </w:r>
          </w:p>
          <w:p w14:paraId="35BB6A59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  <w:t>制水流量：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≥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  <w:t>20升/小时</w:t>
            </w:r>
          </w:p>
          <w:p w14:paraId="7D14F7C8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★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  <w:t>出水水质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：有两个出水口，分别对应二级水、三级水，在滤芯使用寿命期内，出水水质指标见下表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，（满足GB 6682二级水、三级水的同时还应满足ASTM D1193</w:t>
            </w:r>
            <w:r>
              <w:rPr>
                <w:rFonts w:hint="eastAsia" w:ascii="微软雅黑" w:hAnsi="微软雅黑" w:eastAsia="微软雅黑" w:cs="微软雅黑"/>
                <w:color w:val="auto"/>
                <w:sz w:val="24"/>
                <w:lang w:val="en-US" w:eastAsia="zh-CN"/>
              </w:rPr>
              <w:t>Ⅳ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型水的要求）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：</w:t>
            </w:r>
          </w:p>
          <w:tbl>
            <w:tblPr>
              <w:tblStyle w:val="7"/>
              <w:tblW w:w="7722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361"/>
              <w:gridCol w:w="1189"/>
              <w:gridCol w:w="1086"/>
              <w:gridCol w:w="1086"/>
            </w:tblGrid>
            <w:tr w14:paraId="11F9677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8" w:hRule="atLeast"/>
                <w:jc w:val="center"/>
              </w:trPr>
              <w:tc>
                <w:tcPr>
                  <w:tcW w:w="4361" w:type="dxa"/>
                  <w:vMerge w:val="restart"/>
                  <w:vAlign w:val="top"/>
                </w:tcPr>
                <w:p w14:paraId="7203A508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指标</w:t>
                  </w:r>
                </w:p>
              </w:tc>
              <w:tc>
                <w:tcPr>
                  <w:tcW w:w="2275" w:type="dxa"/>
                  <w:gridSpan w:val="2"/>
                  <w:vAlign w:val="top"/>
                </w:tcPr>
                <w:p w14:paraId="67ABDA4A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GB 6682</w:t>
                  </w:r>
                </w:p>
              </w:tc>
              <w:tc>
                <w:tcPr>
                  <w:tcW w:w="1086" w:type="dxa"/>
                  <w:vAlign w:val="top"/>
                </w:tcPr>
                <w:p w14:paraId="56245FA9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D1193</w:t>
                  </w:r>
                </w:p>
              </w:tc>
            </w:tr>
            <w:tr w14:paraId="5FC316F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8" w:hRule="atLeast"/>
                <w:jc w:val="center"/>
              </w:trPr>
              <w:tc>
                <w:tcPr>
                  <w:tcW w:w="4361" w:type="dxa"/>
                  <w:vMerge w:val="continue"/>
                  <w:vAlign w:val="top"/>
                </w:tcPr>
                <w:p w14:paraId="28F430DC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1189" w:type="dxa"/>
                  <w:vAlign w:val="top"/>
                </w:tcPr>
                <w:p w14:paraId="3907AE21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一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级水</w:t>
                  </w:r>
                </w:p>
              </w:tc>
              <w:tc>
                <w:tcPr>
                  <w:tcW w:w="1086" w:type="dxa"/>
                  <w:vAlign w:val="top"/>
                </w:tcPr>
                <w:p w14:paraId="44B6B639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三级水</w:t>
                  </w:r>
                </w:p>
              </w:tc>
              <w:tc>
                <w:tcPr>
                  <w:tcW w:w="1086" w:type="dxa"/>
                  <w:vAlign w:val="top"/>
                </w:tcPr>
                <w:p w14:paraId="4B7C1DBC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color w:val="auto"/>
                      <w:sz w:val="24"/>
                      <w:lang w:val="en-US" w:eastAsia="zh-CN"/>
                    </w:rPr>
                    <w:t>Ⅳ</w:t>
                  </w: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lang w:val="en-US" w:eastAsia="zh-CN"/>
                    </w:rPr>
                    <w:t>型</w:t>
                  </w:r>
                </w:p>
              </w:tc>
            </w:tr>
            <w:tr w14:paraId="6E34647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8" w:hRule="atLeast"/>
                <w:jc w:val="center"/>
              </w:trPr>
              <w:tc>
                <w:tcPr>
                  <w:tcW w:w="4361" w:type="dxa"/>
                  <w:vAlign w:val="top"/>
                </w:tcPr>
                <w:p w14:paraId="6FAC79CD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PH值范围（25℃）</w:t>
                  </w:r>
                </w:p>
              </w:tc>
              <w:tc>
                <w:tcPr>
                  <w:tcW w:w="1189" w:type="dxa"/>
                  <w:vAlign w:val="top"/>
                </w:tcPr>
                <w:p w14:paraId="4C1D041C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--</w:t>
                  </w:r>
                </w:p>
              </w:tc>
              <w:tc>
                <w:tcPr>
                  <w:tcW w:w="1086" w:type="dxa"/>
                  <w:vAlign w:val="top"/>
                </w:tcPr>
                <w:p w14:paraId="742BAAD5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5.0~7.5</w:t>
                  </w:r>
                </w:p>
              </w:tc>
              <w:tc>
                <w:tcPr>
                  <w:tcW w:w="1086" w:type="dxa"/>
                  <w:vAlign w:val="top"/>
                </w:tcPr>
                <w:p w14:paraId="6D83DF48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5-8</w:t>
                  </w:r>
                </w:p>
              </w:tc>
            </w:tr>
            <w:tr w14:paraId="2E96DEB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8" w:hRule="atLeast"/>
                <w:jc w:val="center"/>
              </w:trPr>
              <w:tc>
                <w:tcPr>
                  <w:tcW w:w="4361" w:type="dxa"/>
                  <w:vAlign w:val="top"/>
                </w:tcPr>
                <w:p w14:paraId="71DABB28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电导率（25℃）/（mS/m）</w:t>
                  </w:r>
                </w:p>
              </w:tc>
              <w:tc>
                <w:tcPr>
                  <w:tcW w:w="1189" w:type="dxa"/>
                  <w:vAlign w:val="top"/>
                </w:tcPr>
                <w:p w14:paraId="50A3311B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≤0.</w:t>
                  </w: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01</w:t>
                  </w:r>
                </w:p>
              </w:tc>
              <w:tc>
                <w:tcPr>
                  <w:tcW w:w="1086" w:type="dxa"/>
                  <w:vAlign w:val="top"/>
                </w:tcPr>
                <w:p w14:paraId="3B8F1EFA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≤0.50</w:t>
                  </w:r>
                </w:p>
              </w:tc>
              <w:tc>
                <w:tcPr>
                  <w:tcW w:w="1086" w:type="dxa"/>
                  <w:vAlign w:val="top"/>
                </w:tcPr>
                <w:p w14:paraId="3B73C6AD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/</w:t>
                  </w:r>
                </w:p>
              </w:tc>
            </w:tr>
            <w:tr w14:paraId="78B3BB8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8" w:hRule="atLeast"/>
                <w:jc w:val="center"/>
              </w:trPr>
              <w:tc>
                <w:tcPr>
                  <w:tcW w:w="4361" w:type="dxa"/>
                  <w:vAlign w:val="top"/>
                </w:tcPr>
                <w:p w14:paraId="1EDA4B04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电导率（25℃）/（</w:t>
                  </w: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μ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S/</w:t>
                  </w: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㎝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）</w:t>
                  </w:r>
                </w:p>
              </w:tc>
              <w:tc>
                <w:tcPr>
                  <w:tcW w:w="1189" w:type="dxa"/>
                  <w:vAlign w:val="top"/>
                </w:tcPr>
                <w:p w14:paraId="031E1256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/</w:t>
                  </w:r>
                </w:p>
              </w:tc>
              <w:tc>
                <w:tcPr>
                  <w:tcW w:w="1086" w:type="dxa"/>
                  <w:vAlign w:val="top"/>
                </w:tcPr>
                <w:p w14:paraId="5B1BB8E8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/</w:t>
                  </w:r>
                </w:p>
              </w:tc>
              <w:tc>
                <w:tcPr>
                  <w:tcW w:w="1086" w:type="dxa"/>
                  <w:vAlign w:val="top"/>
                </w:tcPr>
                <w:p w14:paraId="1065D388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≤5</w:t>
                  </w:r>
                </w:p>
              </w:tc>
            </w:tr>
            <w:tr w14:paraId="4ADC887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8" w:hRule="atLeast"/>
                <w:jc w:val="center"/>
              </w:trPr>
              <w:tc>
                <w:tcPr>
                  <w:tcW w:w="4361" w:type="dxa"/>
                  <w:vAlign w:val="top"/>
                </w:tcPr>
                <w:p w14:paraId="420133B7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电阻率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（25℃）/（</w:t>
                  </w: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MΩ·㎝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）</w:t>
                  </w:r>
                </w:p>
              </w:tc>
              <w:tc>
                <w:tcPr>
                  <w:tcW w:w="1189" w:type="dxa"/>
                  <w:vAlign w:val="top"/>
                </w:tcPr>
                <w:p w14:paraId="0E07DC80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/</w:t>
                  </w:r>
                </w:p>
              </w:tc>
              <w:tc>
                <w:tcPr>
                  <w:tcW w:w="1086" w:type="dxa"/>
                  <w:vAlign w:val="top"/>
                </w:tcPr>
                <w:p w14:paraId="0278FC60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/</w:t>
                  </w:r>
                </w:p>
              </w:tc>
              <w:tc>
                <w:tcPr>
                  <w:tcW w:w="1086" w:type="dxa"/>
                  <w:vAlign w:val="top"/>
                </w:tcPr>
                <w:p w14:paraId="0DC5A797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≥0.2</w:t>
                  </w:r>
                </w:p>
              </w:tc>
            </w:tr>
            <w:tr w14:paraId="7BC3AC2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8" w:hRule="atLeast"/>
                <w:jc w:val="center"/>
              </w:trPr>
              <w:tc>
                <w:tcPr>
                  <w:tcW w:w="4361" w:type="dxa"/>
                  <w:vAlign w:val="top"/>
                </w:tcPr>
                <w:p w14:paraId="7FAE600A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钠离子（μg/L）</w:t>
                  </w:r>
                </w:p>
              </w:tc>
              <w:tc>
                <w:tcPr>
                  <w:tcW w:w="1189" w:type="dxa"/>
                  <w:vAlign w:val="top"/>
                </w:tcPr>
                <w:p w14:paraId="546B3EE3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/</w:t>
                  </w:r>
                </w:p>
              </w:tc>
              <w:tc>
                <w:tcPr>
                  <w:tcW w:w="1086" w:type="dxa"/>
                  <w:vAlign w:val="top"/>
                </w:tcPr>
                <w:p w14:paraId="6C97FC93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/</w:t>
                  </w:r>
                </w:p>
              </w:tc>
              <w:tc>
                <w:tcPr>
                  <w:tcW w:w="1086" w:type="dxa"/>
                  <w:vAlign w:val="top"/>
                </w:tcPr>
                <w:p w14:paraId="0B6CDA0C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≤50</w:t>
                  </w:r>
                </w:p>
              </w:tc>
            </w:tr>
            <w:tr w14:paraId="137FCB7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8" w:hRule="atLeast"/>
                <w:jc w:val="center"/>
              </w:trPr>
              <w:tc>
                <w:tcPr>
                  <w:tcW w:w="4361" w:type="dxa"/>
                  <w:vAlign w:val="top"/>
                </w:tcPr>
                <w:p w14:paraId="2D1B203F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氯化物（离子）（μg/L）</w:t>
                  </w:r>
                </w:p>
              </w:tc>
              <w:tc>
                <w:tcPr>
                  <w:tcW w:w="1189" w:type="dxa"/>
                  <w:vAlign w:val="top"/>
                </w:tcPr>
                <w:p w14:paraId="29C21955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/</w:t>
                  </w:r>
                </w:p>
              </w:tc>
              <w:tc>
                <w:tcPr>
                  <w:tcW w:w="1086" w:type="dxa"/>
                  <w:vAlign w:val="top"/>
                </w:tcPr>
                <w:p w14:paraId="013FE92D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/</w:t>
                  </w:r>
                </w:p>
              </w:tc>
              <w:tc>
                <w:tcPr>
                  <w:tcW w:w="1086" w:type="dxa"/>
                  <w:vAlign w:val="top"/>
                </w:tcPr>
                <w:p w14:paraId="637F7DFC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≤50</w:t>
                  </w:r>
                </w:p>
              </w:tc>
            </w:tr>
            <w:tr w14:paraId="5EA738F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8" w:hRule="atLeast"/>
                <w:jc w:val="center"/>
              </w:trPr>
              <w:tc>
                <w:tcPr>
                  <w:tcW w:w="4361" w:type="dxa"/>
                  <w:vAlign w:val="top"/>
                </w:tcPr>
                <w:p w14:paraId="51117902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可氧化物质含量（以O计）/㎎</w:t>
                  </w:r>
                </w:p>
              </w:tc>
              <w:tc>
                <w:tcPr>
                  <w:tcW w:w="1189" w:type="dxa"/>
                  <w:vAlign w:val="top"/>
                </w:tcPr>
                <w:p w14:paraId="1B753F24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/</w:t>
                  </w:r>
                </w:p>
              </w:tc>
              <w:tc>
                <w:tcPr>
                  <w:tcW w:w="1086" w:type="dxa"/>
                  <w:vAlign w:val="top"/>
                </w:tcPr>
                <w:p w14:paraId="071A4C72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≤0.4</w:t>
                  </w:r>
                </w:p>
              </w:tc>
              <w:tc>
                <w:tcPr>
                  <w:tcW w:w="1086" w:type="dxa"/>
                  <w:vAlign w:val="top"/>
                </w:tcPr>
                <w:p w14:paraId="30B9654E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  <w:tr w14:paraId="670D25D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8" w:hRule="atLeast"/>
                <w:jc w:val="center"/>
              </w:trPr>
              <w:tc>
                <w:tcPr>
                  <w:tcW w:w="4361" w:type="dxa"/>
                  <w:vAlign w:val="top"/>
                </w:tcPr>
                <w:p w14:paraId="7E28813A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吸光度（254nm，1㎝光程）</w:t>
                  </w:r>
                </w:p>
              </w:tc>
              <w:tc>
                <w:tcPr>
                  <w:tcW w:w="1189" w:type="dxa"/>
                  <w:vAlign w:val="top"/>
                </w:tcPr>
                <w:p w14:paraId="048F4503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≤0.0</w:t>
                  </w: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0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1</w:t>
                  </w:r>
                </w:p>
              </w:tc>
              <w:tc>
                <w:tcPr>
                  <w:tcW w:w="1086" w:type="dxa"/>
                  <w:vAlign w:val="top"/>
                </w:tcPr>
                <w:p w14:paraId="5CAC9007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--</w:t>
                  </w:r>
                </w:p>
              </w:tc>
              <w:tc>
                <w:tcPr>
                  <w:tcW w:w="1086" w:type="dxa"/>
                  <w:vAlign w:val="top"/>
                </w:tcPr>
                <w:p w14:paraId="4D0BEE67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  <w:tr w14:paraId="3EB57E1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8" w:hRule="atLeast"/>
                <w:jc w:val="center"/>
              </w:trPr>
              <w:tc>
                <w:tcPr>
                  <w:tcW w:w="4361" w:type="dxa"/>
                  <w:vAlign w:val="top"/>
                </w:tcPr>
                <w:p w14:paraId="0F08404E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蒸发残渣（105℃±2℃）含量/（㎎/L）</w:t>
                  </w:r>
                </w:p>
              </w:tc>
              <w:tc>
                <w:tcPr>
                  <w:tcW w:w="1189" w:type="dxa"/>
                  <w:vAlign w:val="top"/>
                </w:tcPr>
                <w:p w14:paraId="0E9F2DA7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/</w:t>
                  </w:r>
                </w:p>
              </w:tc>
              <w:tc>
                <w:tcPr>
                  <w:tcW w:w="1086" w:type="dxa"/>
                  <w:vAlign w:val="top"/>
                </w:tcPr>
                <w:p w14:paraId="3CFD6E9D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≤2.0</w:t>
                  </w:r>
                </w:p>
              </w:tc>
              <w:tc>
                <w:tcPr>
                  <w:tcW w:w="1086" w:type="dxa"/>
                  <w:vAlign w:val="top"/>
                </w:tcPr>
                <w:p w14:paraId="7FDF70AC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  <w:tr w14:paraId="296971C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28" w:hRule="atLeast"/>
                <w:jc w:val="center"/>
              </w:trPr>
              <w:tc>
                <w:tcPr>
                  <w:tcW w:w="4361" w:type="dxa"/>
                  <w:vAlign w:val="top"/>
                </w:tcPr>
                <w:p w14:paraId="08EA7370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可溶性硅（以SiO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subscript"/>
                      <w:lang w:val="en-US" w:eastAsia="zh-CN"/>
                    </w:rPr>
                    <w:t>2</w:t>
                  </w: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计）含量/（㎎/L）</w:t>
                  </w:r>
                </w:p>
              </w:tc>
              <w:tc>
                <w:tcPr>
                  <w:tcW w:w="1189" w:type="dxa"/>
                  <w:vAlign w:val="top"/>
                </w:tcPr>
                <w:p w14:paraId="1B6141EB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≤0.0</w:t>
                  </w: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1</w:t>
                  </w:r>
                  <w:bookmarkStart w:id="0" w:name="_GoBack"/>
                  <w:bookmarkEnd w:id="0"/>
                </w:p>
              </w:tc>
              <w:tc>
                <w:tcPr>
                  <w:tcW w:w="1086" w:type="dxa"/>
                  <w:vAlign w:val="top"/>
                </w:tcPr>
                <w:p w14:paraId="60221334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--</w:t>
                  </w:r>
                </w:p>
              </w:tc>
              <w:tc>
                <w:tcPr>
                  <w:tcW w:w="1086" w:type="dxa"/>
                  <w:vAlign w:val="top"/>
                </w:tcPr>
                <w:p w14:paraId="33A588B9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ind w:left="0" w:leftChars="0" w:firstLine="0" w:firstLineChars="0"/>
                    <w:jc w:val="center"/>
                    <w:rPr>
                      <w:rFonts w:hint="eastAsia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</w:tr>
          </w:tbl>
          <w:p w14:paraId="75323A6F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配备双层PE无菌水箱（带取水龙头）。</w:t>
            </w:r>
          </w:p>
          <w:p w14:paraId="4734320E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采用PLC人机交互系统，操作便捷，可选英文界面。</w:t>
            </w:r>
          </w:p>
          <w:p w14:paraId="6E820651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直接显示水质，不合格时自动报警。</w:t>
            </w:r>
          </w:p>
          <w:p w14:paraId="0DB20C4D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更换耗材方便、耗材易于获得。</w:t>
            </w:r>
          </w:p>
          <w:p w14:paraId="1BD58A0A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耗材智能管理，产品维护更加简单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。</w:t>
            </w:r>
          </w:p>
          <w:p w14:paraId="17CFA17C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除设备内置RO膜滤芯外，另附1套同规格滤芯。</w:t>
            </w:r>
          </w:p>
        </w:tc>
      </w:tr>
      <w:tr w14:paraId="36995D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2533EC7D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37C08267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00A553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435FF7E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313BE10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1D82C10F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721DEABF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44CAEE73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2D4137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F1EF08B">
            <w:pPr>
              <w:pStyle w:val="12"/>
              <w:spacing w:before="233"/>
              <w:ind w:right="361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8621" w:type="dxa"/>
            <w:vAlign w:val="top"/>
          </w:tcPr>
          <w:p w14:paraId="600AD76F">
            <w:pPr>
              <w:pStyle w:val="12"/>
              <w:spacing w:before="0" w:line="360" w:lineRule="auto"/>
              <w:ind w:left="0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预验收、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安装、调试</w:t>
            </w:r>
          </w:p>
          <w:p w14:paraId="7BC321EE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7FB75741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3FF03A5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1D34781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2DAE45F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391EA9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4784068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196C88E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6B8FD97A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30B919FA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79370D3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6215830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50B7F0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5FEA78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51DB8FC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3B26997C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2D33FB5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34476365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328B44F9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5F6917DE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2377E5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616B4A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0AB0D135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5F22BC4B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65A74124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2F3591F2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并在辽宁省范围内配置专业的维修工程师。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4A6CE867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318BC00A">
            <w:pPr>
              <w:pStyle w:val="12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</w:tbl>
    <w:p w14:paraId="414F3057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892B0C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D4E5568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6D4E5568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541EFA"/>
    <w:multiLevelType w:val="multilevel"/>
    <w:tmpl w:val="D0541EFA"/>
    <w:lvl w:ilvl="0" w:tentative="0">
      <w:start w:val="1"/>
      <w:numFmt w:val="decimal"/>
      <w:lvlText w:val="5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">
    <w:nsid w:val="162D310F"/>
    <w:multiLevelType w:val="multilevel"/>
    <w:tmpl w:val="162D310F"/>
    <w:lvl w:ilvl="0" w:tentative="0">
      <w:start w:val="1"/>
      <w:numFmt w:val="decimal"/>
      <w:lvlText w:val="6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2">
    <w:nsid w:val="54AB2DA4"/>
    <w:multiLevelType w:val="multilevel"/>
    <w:tmpl w:val="54AB2DA4"/>
    <w:lvl w:ilvl="0" w:tentative="0">
      <w:start w:val="1"/>
      <w:numFmt w:val="decimal"/>
      <w:lvlText w:val="3.2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hNjg5NjMyNmIyYTQ5ODQ4NmU0ODFlZWQxM2Y4N2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D17056"/>
    <w:rsid w:val="01F23506"/>
    <w:rsid w:val="0263412A"/>
    <w:rsid w:val="02707362"/>
    <w:rsid w:val="042949E3"/>
    <w:rsid w:val="05A47B2D"/>
    <w:rsid w:val="05E12740"/>
    <w:rsid w:val="07175D1E"/>
    <w:rsid w:val="07820202"/>
    <w:rsid w:val="07EE0C2A"/>
    <w:rsid w:val="08C05AA0"/>
    <w:rsid w:val="08CB5EC6"/>
    <w:rsid w:val="094822F4"/>
    <w:rsid w:val="09793E68"/>
    <w:rsid w:val="0A075A48"/>
    <w:rsid w:val="0BAD4642"/>
    <w:rsid w:val="0BFF0C6A"/>
    <w:rsid w:val="0C774816"/>
    <w:rsid w:val="0DCC18B3"/>
    <w:rsid w:val="0E3E49BB"/>
    <w:rsid w:val="0E476D2C"/>
    <w:rsid w:val="0EE25AD7"/>
    <w:rsid w:val="12042985"/>
    <w:rsid w:val="126B25A9"/>
    <w:rsid w:val="128E4764"/>
    <w:rsid w:val="13373653"/>
    <w:rsid w:val="14146639"/>
    <w:rsid w:val="147225D9"/>
    <w:rsid w:val="15FD6214"/>
    <w:rsid w:val="17B17AB1"/>
    <w:rsid w:val="18044237"/>
    <w:rsid w:val="1864332B"/>
    <w:rsid w:val="19D2285E"/>
    <w:rsid w:val="1A681208"/>
    <w:rsid w:val="1B0D798E"/>
    <w:rsid w:val="1B2267B7"/>
    <w:rsid w:val="1C966826"/>
    <w:rsid w:val="1CDF0421"/>
    <w:rsid w:val="1D2018E1"/>
    <w:rsid w:val="1D2E60C1"/>
    <w:rsid w:val="1E460992"/>
    <w:rsid w:val="1E55777F"/>
    <w:rsid w:val="1F051B18"/>
    <w:rsid w:val="1FA439AA"/>
    <w:rsid w:val="216455A8"/>
    <w:rsid w:val="22075C59"/>
    <w:rsid w:val="224138CC"/>
    <w:rsid w:val="228E1B88"/>
    <w:rsid w:val="22951EAF"/>
    <w:rsid w:val="23DB3D90"/>
    <w:rsid w:val="25AC31DE"/>
    <w:rsid w:val="25D95944"/>
    <w:rsid w:val="265359DC"/>
    <w:rsid w:val="272C6B15"/>
    <w:rsid w:val="2735148E"/>
    <w:rsid w:val="278F197C"/>
    <w:rsid w:val="28781CAE"/>
    <w:rsid w:val="28C623C8"/>
    <w:rsid w:val="296E1A70"/>
    <w:rsid w:val="29750555"/>
    <w:rsid w:val="29AC58EE"/>
    <w:rsid w:val="29E64FC0"/>
    <w:rsid w:val="2A781B3D"/>
    <w:rsid w:val="2ADB575D"/>
    <w:rsid w:val="2B0B4AD7"/>
    <w:rsid w:val="2B5F1FB7"/>
    <w:rsid w:val="2BE54E5D"/>
    <w:rsid w:val="2DD7442F"/>
    <w:rsid w:val="2DE1211E"/>
    <w:rsid w:val="2F920DA6"/>
    <w:rsid w:val="2FA72102"/>
    <w:rsid w:val="30920A7F"/>
    <w:rsid w:val="309645C5"/>
    <w:rsid w:val="332A612E"/>
    <w:rsid w:val="339C412A"/>
    <w:rsid w:val="33BA4C48"/>
    <w:rsid w:val="341B35D7"/>
    <w:rsid w:val="34C4269D"/>
    <w:rsid w:val="355735F6"/>
    <w:rsid w:val="36223F40"/>
    <w:rsid w:val="36851A9F"/>
    <w:rsid w:val="372846AD"/>
    <w:rsid w:val="3808782B"/>
    <w:rsid w:val="38395716"/>
    <w:rsid w:val="39D87059"/>
    <w:rsid w:val="3A8D0F72"/>
    <w:rsid w:val="3DD946B7"/>
    <w:rsid w:val="3DDF1F52"/>
    <w:rsid w:val="3F2416B0"/>
    <w:rsid w:val="3F603FF2"/>
    <w:rsid w:val="3FCD65E6"/>
    <w:rsid w:val="40185BA1"/>
    <w:rsid w:val="403368B4"/>
    <w:rsid w:val="40AB4BC0"/>
    <w:rsid w:val="419B0287"/>
    <w:rsid w:val="41BB295C"/>
    <w:rsid w:val="41E81433"/>
    <w:rsid w:val="42E46F22"/>
    <w:rsid w:val="434E0B99"/>
    <w:rsid w:val="43595424"/>
    <w:rsid w:val="43A049C2"/>
    <w:rsid w:val="453B43C5"/>
    <w:rsid w:val="4563415B"/>
    <w:rsid w:val="468671F8"/>
    <w:rsid w:val="46D24C58"/>
    <w:rsid w:val="47080EBE"/>
    <w:rsid w:val="495D52A4"/>
    <w:rsid w:val="49B90FC8"/>
    <w:rsid w:val="49C516E5"/>
    <w:rsid w:val="4A536BDB"/>
    <w:rsid w:val="4B0C111A"/>
    <w:rsid w:val="4B4D0B9A"/>
    <w:rsid w:val="4B9B7A78"/>
    <w:rsid w:val="4BBA0C86"/>
    <w:rsid w:val="4C705B7B"/>
    <w:rsid w:val="4CB40D67"/>
    <w:rsid w:val="4D72564E"/>
    <w:rsid w:val="4E3C698E"/>
    <w:rsid w:val="4E98351C"/>
    <w:rsid w:val="4F5819BC"/>
    <w:rsid w:val="4FC03D6C"/>
    <w:rsid w:val="4FC2023E"/>
    <w:rsid w:val="4FDB27FC"/>
    <w:rsid w:val="50571655"/>
    <w:rsid w:val="5099655E"/>
    <w:rsid w:val="5169671C"/>
    <w:rsid w:val="52C5026C"/>
    <w:rsid w:val="52C77E7A"/>
    <w:rsid w:val="52D70679"/>
    <w:rsid w:val="530E1476"/>
    <w:rsid w:val="53465CBF"/>
    <w:rsid w:val="5356416C"/>
    <w:rsid w:val="53874982"/>
    <w:rsid w:val="53DC50DF"/>
    <w:rsid w:val="546B5875"/>
    <w:rsid w:val="546F4551"/>
    <w:rsid w:val="55262802"/>
    <w:rsid w:val="553D3147"/>
    <w:rsid w:val="58E21B13"/>
    <w:rsid w:val="59C878F0"/>
    <w:rsid w:val="5A140FA1"/>
    <w:rsid w:val="5B7065B7"/>
    <w:rsid w:val="5DEE3E5B"/>
    <w:rsid w:val="5E3723DB"/>
    <w:rsid w:val="5FDF7B19"/>
    <w:rsid w:val="5FE23AE4"/>
    <w:rsid w:val="60121E89"/>
    <w:rsid w:val="60CD5A0C"/>
    <w:rsid w:val="61155EB8"/>
    <w:rsid w:val="61996AEF"/>
    <w:rsid w:val="62560FA6"/>
    <w:rsid w:val="626F1110"/>
    <w:rsid w:val="640F2217"/>
    <w:rsid w:val="65C907FC"/>
    <w:rsid w:val="66717D38"/>
    <w:rsid w:val="6704453E"/>
    <w:rsid w:val="672F575D"/>
    <w:rsid w:val="679A7B08"/>
    <w:rsid w:val="68816294"/>
    <w:rsid w:val="68966BF5"/>
    <w:rsid w:val="69F001BF"/>
    <w:rsid w:val="6B3C460E"/>
    <w:rsid w:val="6BBD4A24"/>
    <w:rsid w:val="6C6A1B24"/>
    <w:rsid w:val="6C8C25A7"/>
    <w:rsid w:val="6DFB2481"/>
    <w:rsid w:val="6EAE6189"/>
    <w:rsid w:val="6F3232B4"/>
    <w:rsid w:val="6F3275E5"/>
    <w:rsid w:val="738A0A11"/>
    <w:rsid w:val="74EB6FEC"/>
    <w:rsid w:val="75A07046"/>
    <w:rsid w:val="76404C02"/>
    <w:rsid w:val="764861AD"/>
    <w:rsid w:val="779943F6"/>
    <w:rsid w:val="77D72A16"/>
    <w:rsid w:val="78014865"/>
    <w:rsid w:val="787263F0"/>
    <w:rsid w:val="789C6AF6"/>
    <w:rsid w:val="78D669C4"/>
    <w:rsid w:val="79664855"/>
    <w:rsid w:val="797B41A3"/>
    <w:rsid w:val="7A720713"/>
    <w:rsid w:val="7A7B08FF"/>
    <w:rsid w:val="7CFE5461"/>
    <w:rsid w:val="7D02613C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2027</Words>
  <Characters>2255</Characters>
  <Lines>24</Lines>
  <Paragraphs>6</Paragraphs>
  <TotalTime>3</TotalTime>
  <ScaleCrop>false</ScaleCrop>
  <LinksUpToDate>false</LinksUpToDate>
  <CharactersWithSpaces>2281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qu chao</dc:creator>
  <cp:lastModifiedBy>王亚伟</cp:lastModifiedBy>
  <dcterms:modified xsi:type="dcterms:W3CDTF">2024-11-11T12:23:36Z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2052-12.1.0.18608</vt:lpwstr>
  </property>
  <property fmtid="{D5CDD505-2E9C-101B-9397-08002B2CF9AE}" pid="6" name="ICV">
    <vt:lpwstr>5B967E360BD441E0836B5F74EFD26EE8_13</vt:lpwstr>
  </property>
</Properties>
</file>