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BE34" w14:textId="6ECEB380" w:rsidR="00107B42" w:rsidRDefault="00350C31">
      <w:pPr>
        <w:widowControl/>
        <w:spacing w:line="600" w:lineRule="atLeast"/>
        <w:jc w:val="center"/>
        <w:rPr>
          <w:rFonts w:ascii="仿宋_GB2312" w:eastAsia="仿宋_GB2312" w:hAnsi="仿宋" w:cs="Helvetica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仿宋" w:cs="Helvetica" w:hint="eastAsia"/>
          <w:b/>
          <w:bCs/>
          <w:color w:val="000000"/>
          <w:kern w:val="0"/>
          <w:sz w:val="44"/>
          <w:szCs w:val="44"/>
        </w:rPr>
        <w:t>飞机座椅套</w:t>
      </w:r>
      <w:r w:rsidR="00822C87">
        <w:rPr>
          <w:rFonts w:ascii="仿宋_GB2312" w:eastAsia="仿宋_GB2312" w:hAnsi="仿宋" w:cs="Helvetica" w:hint="eastAsia"/>
          <w:b/>
          <w:bCs/>
          <w:color w:val="000000"/>
          <w:kern w:val="0"/>
          <w:sz w:val="44"/>
          <w:szCs w:val="44"/>
        </w:rPr>
        <w:t>及隔帘</w:t>
      </w:r>
      <w:r>
        <w:rPr>
          <w:rFonts w:ascii="仿宋_GB2312" w:eastAsia="仿宋_GB2312" w:hAnsi="仿宋" w:cs="Helvetica" w:hint="eastAsia"/>
          <w:b/>
          <w:bCs/>
          <w:color w:val="000000"/>
          <w:kern w:val="0"/>
          <w:sz w:val="44"/>
          <w:szCs w:val="44"/>
        </w:rPr>
        <w:t>面料技术要求</w:t>
      </w:r>
    </w:p>
    <w:p w14:paraId="5910CCE3" w14:textId="0A814033" w:rsidR="00DE7EDE" w:rsidRPr="00DE7EDE" w:rsidRDefault="00DE7EDE" w:rsidP="00DE7EDE">
      <w:pPr>
        <w:widowControl/>
        <w:spacing w:line="600" w:lineRule="atLeast"/>
        <w:jc w:val="left"/>
        <w:rPr>
          <w:rFonts w:ascii="仿宋_GB2312" w:eastAsia="仿宋_GB2312" w:hAnsi="仿宋" w:cs="Helvetica"/>
          <w:b/>
          <w:bCs/>
          <w:color w:val="000000"/>
          <w:kern w:val="0"/>
          <w:sz w:val="44"/>
          <w:szCs w:val="44"/>
        </w:rPr>
      </w:pPr>
      <w:r w:rsidRPr="00DE7EDE"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一、拟采购的</w:t>
      </w:r>
      <w:r w:rsidR="00630D85"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面料</w:t>
      </w:r>
      <w:r w:rsidRPr="00DE7EDE"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信息</w:t>
      </w:r>
    </w:p>
    <w:tbl>
      <w:tblPr>
        <w:tblW w:w="8511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3554"/>
      </w:tblGrid>
      <w:tr w:rsidR="00E953A2" w:rsidRPr="00DE7EDE" w14:paraId="6CF0BD7A" w14:textId="77777777" w:rsidTr="00647D60">
        <w:trPr>
          <w:trHeight w:val="3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FE3E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8078" w14:textId="49BE53A3" w:rsidR="00E953A2" w:rsidRPr="00DE7EDE" w:rsidRDefault="00114C79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面料名称/描述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3D4F" w14:textId="7103D9A4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6A9F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面料代号</w:t>
            </w:r>
          </w:p>
        </w:tc>
      </w:tr>
      <w:tr w:rsidR="00E953A2" w:rsidRPr="00DE7EDE" w14:paraId="33CAFFD9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1D2A6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28B5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海航红商务舱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9200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317A</w:t>
            </w:r>
          </w:p>
        </w:tc>
      </w:tr>
      <w:tr w:rsidR="00E953A2" w:rsidRPr="00DE7EDE" w14:paraId="0DD9BEC6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5EB7F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1B6F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海航红商务舱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6948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317B</w:t>
            </w:r>
          </w:p>
        </w:tc>
      </w:tr>
      <w:tr w:rsidR="00E953A2" w:rsidRPr="00DE7EDE" w14:paraId="0253B275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85E49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04BE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海航红商务舱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A7FE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318A</w:t>
            </w:r>
          </w:p>
        </w:tc>
      </w:tr>
      <w:tr w:rsidR="00E953A2" w:rsidRPr="00DE7EDE" w14:paraId="729D811E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1D7F7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180A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海航红经济舱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2B66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315B</w:t>
            </w:r>
          </w:p>
        </w:tc>
      </w:tr>
      <w:tr w:rsidR="00E953A2" w:rsidRPr="00DE7EDE" w14:paraId="5FD36E6E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F574F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2B79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海航红经济舱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7628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315A</w:t>
            </w:r>
          </w:p>
        </w:tc>
      </w:tr>
      <w:tr w:rsidR="00E953A2" w:rsidRPr="00DE7EDE" w14:paraId="76F0B8B6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05FE1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267C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海航红经济舱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4487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316A</w:t>
            </w:r>
          </w:p>
        </w:tc>
        <w:bookmarkStart w:id="0" w:name="_GoBack"/>
        <w:bookmarkEnd w:id="0"/>
      </w:tr>
      <w:tr w:rsidR="00E953A2" w:rsidRPr="00DE7EDE" w14:paraId="0BCB0740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28AA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AFB0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海航红经济舱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DA09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316B</w:t>
            </w:r>
          </w:p>
        </w:tc>
      </w:tr>
      <w:tr w:rsidR="00E953A2" w:rsidRPr="00DE7EDE" w14:paraId="3C8886EA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E05F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3FE1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海航红隔帘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6A63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323</w:t>
            </w:r>
          </w:p>
        </w:tc>
      </w:tr>
      <w:tr w:rsidR="00E953A2" w:rsidRPr="00DE7EDE" w14:paraId="5DDA8049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C9D57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06BE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PG隔帘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95B2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276PB</w:t>
            </w:r>
          </w:p>
        </w:tc>
      </w:tr>
      <w:tr w:rsidR="00E953A2" w:rsidRPr="00DE7EDE" w14:paraId="5950CE83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84EB5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3597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PG隔帘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D8C3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276PG</w:t>
            </w:r>
          </w:p>
        </w:tc>
      </w:tr>
      <w:tr w:rsidR="00E953A2" w:rsidRPr="00DE7EDE" w14:paraId="2D59E583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4E49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0011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E系列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52D5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357</w:t>
            </w:r>
          </w:p>
        </w:tc>
      </w:tr>
      <w:tr w:rsidR="00E953A2" w:rsidRPr="00DE7EDE" w14:paraId="37E764C5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6A948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0F11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E系列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C5D6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E953A2" w:rsidRPr="00DE7EDE" w14:paraId="085931ED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1B880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E5A9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E系列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5218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358</w:t>
            </w:r>
          </w:p>
        </w:tc>
      </w:tr>
      <w:tr w:rsidR="00E953A2" w:rsidRPr="00DE7EDE" w14:paraId="3F5452B3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D17E7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EBB6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E系列隔帘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6314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359</w:t>
            </w:r>
          </w:p>
        </w:tc>
      </w:tr>
      <w:tr w:rsidR="00E953A2" w:rsidRPr="00DE7EDE" w14:paraId="16A1C54D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56662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90C7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灰色隔帘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C73C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LS130</w:t>
            </w:r>
          </w:p>
        </w:tc>
      </w:tr>
      <w:tr w:rsidR="00E953A2" w:rsidRPr="00DE7EDE" w14:paraId="6EBD4969" w14:textId="77777777" w:rsidTr="00E953A2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D019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209B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紫色隔帘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A5C3" w14:textId="77777777" w:rsidR="00E953A2" w:rsidRPr="00DE7EDE" w:rsidRDefault="00E953A2" w:rsidP="00DE7EDE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DE7EDE"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  <w:t>LS560</w:t>
            </w:r>
          </w:p>
        </w:tc>
      </w:tr>
    </w:tbl>
    <w:p w14:paraId="7A4C9B50" w14:textId="6F45F3D0" w:rsidR="00350C31" w:rsidRDefault="00DE7EDE" w:rsidP="00350C31">
      <w:pPr>
        <w:widowControl/>
        <w:spacing w:line="600" w:lineRule="atLeast"/>
        <w:jc w:val="left"/>
        <w:rPr>
          <w:rFonts w:ascii="仿宋_GB2312" w:eastAsia="仿宋_GB2312" w:hAnsi="仿宋" w:cs="Helvetica"/>
          <w:b/>
          <w:bCs/>
          <w:color w:val="000000"/>
          <w:kern w:val="0"/>
          <w:sz w:val="44"/>
          <w:szCs w:val="44"/>
        </w:rPr>
      </w:pPr>
      <w:r w:rsidRPr="00DE7EDE"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二</w:t>
      </w:r>
      <w:r w:rsidR="00350C31" w:rsidRPr="00DE7EDE"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、</w:t>
      </w:r>
      <w:bookmarkStart w:id="1" w:name="_Hlk208923185"/>
      <w:r w:rsidR="00350C31" w:rsidRPr="00DE7EDE"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面料技术</w:t>
      </w:r>
      <w:r w:rsidR="00785F1F"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要求</w:t>
      </w:r>
      <w:bookmarkEnd w:id="1"/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660"/>
        <w:gridCol w:w="1533"/>
        <w:gridCol w:w="2552"/>
        <w:gridCol w:w="1701"/>
        <w:gridCol w:w="2054"/>
      </w:tblGrid>
      <w:tr w:rsidR="00350C31" w:rsidRPr="00EE6DAC" w14:paraId="3C8ED7DD" w14:textId="77777777" w:rsidTr="00DE7EDE">
        <w:trPr>
          <w:trHeight w:val="3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F1D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项次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2F0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8E23" w14:textId="22521FCD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376" w14:textId="74BD3822" w:rsidR="00350C31" w:rsidRPr="00EE6DAC" w:rsidRDefault="00467B25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</w:t>
            </w:r>
            <w:r w:rsidR="00350C31" w:rsidRPr="00EE6DAC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B2D" w14:textId="697E3B8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证明文件</w:t>
            </w:r>
          </w:p>
        </w:tc>
      </w:tr>
      <w:tr w:rsidR="00350C31" w:rsidRPr="00EE6DAC" w14:paraId="0447CD54" w14:textId="77777777" w:rsidTr="00DE7ED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FCF2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AA94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成品规格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C15D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宽度：≥1.5米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单卷总长度≥50米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F35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C699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提供说明文件或测量报告</w:t>
            </w:r>
          </w:p>
        </w:tc>
      </w:tr>
      <w:tr w:rsidR="00350C31" w:rsidRPr="00EE6DAC" w14:paraId="0A32F111" w14:textId="77777777" w:rsidTr="00DE7ED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8A7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DCC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羊毛含量及其他成分要求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765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羊毛含量：≥91%，尼龙或其他成分含量：≤9%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E94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FZT01057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924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提供三方机构检测报告</w:t>
            </w:r>
          </w:p>
        </w:tc>
      </w:tr>
      <w:tr w:rsidR="00350C31" w:rsidRPr="00EE6DAC" w14:paraId="5A97A65A" w14:textId="77777777" w:rsidTr="00DE7ED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DBC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6DB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密度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610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≥375g/</w:t>
            </w:r>
            <w:r w:rsidRPr="00EE6DAC">
              <w:rPr>
                <w:rFonts w:ascii="Segoe UI Symbol" w:eastAsia="Segoe UI Symbol" w:hAnsi="Segoe UI Symbol" w:cs="Segoe UI Symbol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117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GB4669-2008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42B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提供三方机构检测报告</w:t>
            </w:r>
          </w:p>
        </w:tc>
      </w:tr>
      <w:tr w:rsidR="00350C31" w:rsidRPr="00EE6DAC" w14:paraId="51F488FA" w14:textId="77777777" w:rsidTr="00DE7EDE">
        <w:trPr>
          <w:trHeight w:val="17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7A5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C76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阻燃特性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B8F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满足CCAR25.853（a）12S垂直燃烧的要求：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自熄时间≤15s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烧焦长度≤203 mm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滴落物熄灭时间≤5s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DFC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CCAR-25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8A3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提供中国民用航空总局第二研究所出具的试验报告</w:t>
            </w:r>
          </w:p>
        </w:tc>
      </w:tr>
      <w:tr w:rsidR="00350C31" w:rsidRPr="00EE6DAC" w14:paraId="43AAF8B4" w14:textId="77777777" w:rsidTr="00DE7EDE">
        <w:trPr>
          <w:trHeight w:val="10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116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2E8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烟密度特性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6EB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满足CCAR 25.853（d）发烟特性的要求：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4 min 后最大DS 值不大于200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0101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521D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0C31" w:rsidRPr="00EE6DAC" w14:paraId="437AE60D" w14:textId="77777777" w:rsidTr="00DE7EDE">
        <w:trPr>
          <w:trHeight w:val="310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6E3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F9B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毒气特性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F8B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满足HB/Z 277-1995中毒性试验项目的要求：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毒性气体释放最大值如下：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CO 3500×10-6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HCN 150×10-6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HF 100×10-6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HCl 150×10-6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SO2 100×10-6</w:t>
            </w: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br/>
              <w:t>NOx 100×10-6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BFFF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B4B77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0C31" w:rsidRPr="00EE6DAC" w14:paraId="2837015E" w14:textId="77777777" w:rsidTr="00DE7ED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80C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0B4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清洗要求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C41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使用四氯乙烯干洗10次后仍满足本技术要求中4、5、6项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E4FC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7C8D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0C31" w:rsidRPr="00EE6DAC" w14:paraId="3016AD12" w14:textId="77777777" w:rsidTr="00DE7ED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C50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8BF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耐光色牢度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F81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≥4↑(GB 730蓝标)级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2B8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kern w:val="0"/>
                <w:sz w:val="20"/>
                <w:szCs w:val="20"/>
              </w:rPr>
              <w:t>GB8427-2019或ISO 105-B02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1ED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提供三方机构检测报告</w:t>
            </w:r>
          </w:p>
        </w:tc>
      </w:tr>
      <w:tr w:rsidR="00350C31" w:rsidRPr="00EE6DAC" w14:paraId="57852AC4" w14:textId="77777777" w:rsidTr="00DE7ED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B8F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CDA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摩擦色牢度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370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≥4级，满足要求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3CE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kern w:val="0"/>
                <w:sz w:val="20"/>
                <w:szCs w:val="20"/>
              </w:rPr>
              <w:t>GB/T3920-2008或ISO 105-X12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E72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提供三方机构检测报告</w:t>
            </w:r>
          </w:p>
        </w:tc>
      </w:tr>
      <w:tr w:rsidR="00350C31" w:rsidRPr="00EE6DAC" w14:paraId="550F706B" w14:textId="77777777" w:rsidTr="00DE7ED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E01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199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Martindale磨耗性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E20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 xml:space="preserve">外观无断线次数10000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FC6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 xml:space="preserve">ISO12947或GB/T21196.2-2007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302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提供三方机构检测报告</w:t>
            </w:r>
          </w:p>
        </w:tc>
      </w:tr>
      <w:tr w:rsidR="00350C31" w:rsidRPr="00EE6DAC" w14:paraId="1D711937" w14:textId="77777777" w:rsidTr="00DE7ED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97A8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40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断裂要求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88F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max.3daN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69D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ISO13936-2或GB/T3923.1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583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提供三方机构检测报告</w:t>
            </w:r>
          </w:p>
        </w:tc>
      </w:tr>
      <w:tr w:rsidR="00350C31" w:rsidRPr="00EE6DAC" w14:paraId="22088665" w14:textId="77777777" w:rsidTr="00DE7ED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66B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CCA1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纱线抗滑移性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A73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1.8daN时候不超过6mm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F14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ISO13936-1或GB/T13722.1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8D0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提供三方机构检测报告</w:t>
            </w:r>
          </w:p>
        </w:tc>
      </w:tr>
      <w:tr w:rsidR="00350C31" w:rsidRPr="00EE6DAC" w14:paraId="50C809FD" w14:textId="77777777" w:rsidTr="00DE7EDE">
        <w:trPr>
          <w:trHeight w:val="10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A92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0A1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产品说明书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EF1" w14:textId="77777777" w:rsidR="00350C31" w:rsidRPr="00EE6DAC" w:rsidRDefault="00350C31" w:rsidP="00073062">
            <w:pPr>
              <w:widowControl/>
              <w:snapToGrid w:val="0"/>
              <w:contextualSpacing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说明书内容需包括：产品的使用说明和限制、存储条件、清洗要求、使用寿命等信息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510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E21" w14:textId="77777777" w:rsidR="00350C31" w:rsidRPr="00EE6DAC" w:rsidRDefault="00350C31" w:rsidP="00073062">
            <w:pPr>
              <w:widowControl/>
              <w:snapToGrid w:val="0"/>
              <w:contextualSpacing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0"/>
                <w:szCs w:val="20"/>
              </w:rPr>
            </w:pPr>
            <w:r w:rsidRPr="00EE6DAC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>提供说明书</w:t>
            </w:r>
          </w:p>
        </w:tc>
      </w:tr>
    </w:tbl>
    <w:p w14:paraId="768B2D60" w14:textId="584C062A" w:rsidR="00F33D77" w:rsidRDefault="00722152" w:rsidP="00F33D77">
      <w:pPr>
        <w:widowControl/>
        <w:spacing w:line="600" w:lineRule="atLeast"/>
        <w:jc w:val="left"/>
        <w:rPr>
          <w:rFonts w:ascii="仿宋_GB2312" w:eastAsia="仿宋_GB2312" w:hAnsiTheme="minorHAnsi" w:cs="CIDFont+F2"/>
          <w:b/>
          <w:kern w:val="0"/>
          <w:sz w:val="24"/>
          <w:szCs w:val="24"/>
        </w:rPr>
      </w:pPr>
      <w:r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三</w:t>
      </w:r>
      <w:r w:rsidR="00F33D77" w:rsidRPr="00F33D77"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、</w:t>
      </w:r>
      <w:r w:rsidR="00F33D77" w:rsidRPr="00F33D77">
        <w:rPr>
          <w:rFonts w:ascii="仿宋_GB2312" w:eastAsia="仿宋_GB2312" w:hAnsi="仿宋" w:cs="宋体" w:hint="eastAsia"/>
          <w:b/>
          <w:color w:val="000000"/>
          <w:kern w:val="0"/>
          <w:sz w:val="24"/>
          <w:szCs w:val="24"/>
        </w:rPr>
        <w:t>打样要求</w:t>
      </w:r>
    </w:p>
    <w:p w14:paraId="575B639C" w14:textId="77A9562C" w:rsidR="00F33D77" w:rsidRPr="00F33D77" w:rsidRDefault="00F33D77" w:rsidP="00FE331C">
      <w:pPr>
        <w:widowControl/>
        <w:spacing w:line="400" w:lineRule="exact"/>
        <w:ind w:firstLine="420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  <w:r w:rsidRPr="00F33D77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对代号为315B、316B、321的面料进行打样（我司可提供标准样品），并</w:t>
      </w:r>
      <w:r w:rsidR="009623D9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任意</w:t>
      </w:r>
      <w:r w:rsidRPr="00F33D77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选取其中的1种面料执行“</w:t>
      </w:r>
      <w:r w:rsidR="009623D9" w:rsidRPr="009623D9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面料技术要求</w:t>
      </w:r>
      <w:r w:rsidRPr="00F33D77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”段落中第2至第12项技术鉴定，样品评审阶段需要提供对应的</w:t>
      </w:r>
      <w:r w:rsidR="00590AA5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鉴定</w:t>
      </w:r>
      <w:r w:rsidRPr="00F33D77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报告</w:t>
      </w:r>
      <w:r w:rsidR="00590AA5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/文件</w:t>
      </w:r>
      <w:r w:rsidRPr="00F33D77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。</w:t>
      </w:r>
    </w:p>
    <w:p w14:paraId="56EC31BC" w14:textId="2E71D576" w:rsidR="00F33D77" w:rsidRDefault="00FC1543" w:rsidP="00FE331C">
      <w:pPr>
        <w:widowControl/>
        <w:spacing w:line="400" w:lineRule="exact"/>
        <w:ind w:firstLine="420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此外，</w:t>
      </w:r>
      <w:r w:rsidR="00B55BD9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打样</w:t>
      </w:r>
      <w:r w:rsidR="00F33D77" w:rsidRPr="00F33D77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样件外观质量要求如下：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2927"/>
        <w:gridCol w:w="4833"/>
      </w:tblGrid>
      <w:tr w:rsidR="00F33D77" w:rsidRPr="002211D0" w14:paraId="51B34776" w14:textId="77777777" w:rsidTr="00073062">
        <w:trPr>
          <w:trHeight w:val="300"/>
          <w:jc w:val="center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E44" w14:textId="77777777" w:rsidR="00F33D77" w:rsidRPr="002211D0" w:rsidRDefault="00F33D77" w:rsidP="000730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r w:rsidRPr="002211D0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评测内容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FCB" w14:textId="77777777" w:rsidR="00F33D77" w:rsidRPr="002211D0" w:rsidRDefault="00F33D77" w:rsidP="000730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r w:rsidRPr="002211D0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评测标准</w:t>
            </w:r>
          </w:p>
        </w:tc>
      </w:tr>
      <w:tr w:rsidR="00F33D77" w:rsidRPr="002211D0" w14:paraId="298C237D" w14:textId="77777777" w:rsidTr="00073062">
        <w:trPr>
          <w:trHeight w:val="660"/>
          <w:jc w:val="center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61A" w14:textId="77777777" w:rsidR="00F33D77" w:rsidRPr="002211D0" w:rsidRDefault="00F33D77" w:rsidP="000730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2211D0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颜色一致性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449" w14:textId="77777777" w:rsidR="00F33D77" w:rsidRPr="002211D0" w:rsidRDefault="00F33D77" w:rsidP="000730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2211D0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与标准样布颜色相近，无明显肉眼可见的色差。</w:t>
            </w:r>
          </w:p>
        </w:tc>
      </w:tr>
      <w:tr w:rsidR="00F33D77" w:rsidRPr="002211D0" w14:paraId="474C2678" w14:textId="77777777" w:rsidTr="00073062">
        <w:trPr>
          <w:trHeight w:val="330"/>
          <w:jc w:val="center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CB4" w14:textId="77777777" w:rsidR="00F33D77" w:rsidRPr="002211D0" w:rsidRDefault="00F33D77" w:rsidP="000730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2211D0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平整度与形态稳定性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425" w14:textId="77777777" w:rsidR="00F33D77" w:rsidRPr="002211D0" w:rsidRDefault="00F33D77" w:rsidP="000730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2211D0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无明显褶皱、扭曲、纬斜、毛边</w:t>
            </w:r>
          </w:p>
        </w:tc>
      </w:tr>
      <w:tr w:rsidR="00F33D77" w:rsidRPr="002211D0" w14:paraId="5E0888B3" w14:textId="77777777" w:rsidTr="00073062">
        <w:trPr>
          <w:trHeight w:val="345"/>
          <w:jc w:val="center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874" w14:textId="77777777" w:rsidR="00F33D77" w:rsidRPr="002211D0" w:rsidRDefault="00F33D77" w:rsidP="000730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303220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表面瑕疵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256" w14:textId="77777777" w:rsidR="00F33D77" w:rsidRPr="002211D0" w:rsidRDefault="00F33D77" w:rsidP="000730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2211D0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无油污、色渍，无破洞、抽丝。</w:t>
            </w:r>
          </w:p>
        </w:tc>
      </w:tr>
    </w:tbl>
    <w:p w14:paraId="29D33C2E" w14:textId="14C046B2" w:rsidR="00F33D77" w:rsidRDefault="00F33D77" w:rsidP="00FE331C">
      <w:pPr>
        <w:widowControl/>
        <w:spacing w:line="400" w:lineRule="exact"/>
        <w:ind w:firstLine="420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对于评标阶段未要求打样的</w:t>
      </w:r>
      <w:r w:rsidR="00B55BD9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13款</w:t>
      </w: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面料，卖方接到中标通知后需要及时安排打样</w:t>
      </w:r>
      <w:r w:rsidR="00B55BD9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并交由买方确认。</w:t>
      </w: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买方确认所有样件都符合后，卖方需</w:t>
      </w:r>
      <w:r w:rsidR="008D58D1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额外</w:t>
      </w: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向买方提供一份完整的面料样册作为后续</w:t>
      </w:r>
      <w:r w:rsidR="00180713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面料</w:t>
      </w: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的验收参考。</w:t>
      </w:r>
    </w:p>
    <w:p w14:paraId="66BBC9B2" w14:textId="7488C83D" w:rsidR="00722152" w:rsidRDefault="00722152" w:rsidP="00722152">
      <w:pPr>
        <w:widowControl/>
        <w:spacing w:line="600" w:lineRule="atLeast"/>
        <w:jc w:val="left"/>
        <w:rPr>
          <w:rFonts w:ascii="仿宋_GB2312" w:eastAsia="仿宋_GB2312" w:hAnsiTheme="minorHAnsi" w:cs="CIDFont+F2"/>
          <w:b/>
          <w:kern w:val="0"/>
          <w:sz w:val="24"/>
          <w:szCs w:val="24"/>
        </w:rPr>
      </w:pPr>
      <w:r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四</w:t>
      </w:r>
      <w:r w:rsidRPr="00F33D77">
        <w:rPr>
          <w:rFonts w:ascii="仿宋_GB2312" w:eastAsia="仿宋_GB2312" w:hAnsiTheme="minorHAnsi" w:cs="CIDFont+F2" w:hint="eastAsia"/>
          <w:b/>
          <w:kern w:val="0"/>
          <w:sz w:val="24"/>
          <w:szCs w:val="24"/>
        </w:rPr>
        <w:t>、</w:t>
      </w:r>
      <w:r w:rsidR="002E51B7">
        <w:rPr>
          <w:rFonts w:ascii="仿宋_GB2312" w:eastAsia="仿宋_GB2312" w:hAnsi="仿宋" w:cs="宋体" w:hint="eastAsia"/>
          <w:b/>
          <w:color w:val="000000"/>
          <w:kern w:val="0"/>
          <w:sz w:val="24"/>
          <w:szCs w:val="24"/>
        </w:rPr>
        <w:t>其他要求</w:t>
      </w:r>
    </w:p>
    <w:p w14:paraId="781C4402" w14:textId="2AEEADE8" w:rsidR="00F95444" w:rsidRDefault="00752C3A" w:rsidP="00F33D77">
      <w:pPr>
        <w:widowControl/>
        <w:spacing w:line="400" w:lineRule="exact"/>
        <w:ind w:firstLine="420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lastRenderedPageBreak/>
        <w:t>1、</w:t>
      </w:r>
      <w:r w:rsidR="00F95444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卖方</w:t>
      </w:r>
      <w:r w:rsidR="00A708C6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需要提供国内运输服务：</w:t>
      </w:r>
      <w:r w:rsidR="00E954E6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运至买方指定的</w:t>
      </w:r>
      <w:r w:rsidR="00180713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地方</w:t>
      </w:r>
      <w:r w:rsidR="00F95444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。</w:t>
      </w:r>
    </w:p>
    <w:p w14:paraId="0E19A8B0" w14:textId="1A37F362" w:rsidR="00F33D77" w:rsidRPr="00F33D77" w:rsidRDefault="00752C3A" w:rsidP="00F33D77">
      <w:pPr>
        <w:widowControl/>
        <w:spacing w:line="400" w:lineRule="exact"/>
        <w:ind w:firstLine="420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2、</w:t>
      </w:r>
      <w:r w:rsidR="00180713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“</w:t>
      </w:r>
      <w:r w:rsidR="00180713" w:rsidRPr="009623D9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面料技术要求</w:t>
      </w:r>
      <w:r w:rsidR="00F33D77" w:rsidRPr="00F33D77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”</w:t>
      </w:r>
      <w:r w:rsidR="00180713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段落所要求的检测报告/材料需要按批次提供</w:t>
      </w:r>
      <w:r w:rsidR="008F784D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（批次变更后需要重新开展鉴定）</w:t>
      </w:r>
      <w:r w:rsidR="00180713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。</w:t>
      </w:r>
    </w:p>
    <w:p w14:paraId="1004400B" w14:textId="77777777" w:rsidR="00F33D77" w:rsidRPr="00F33D77" w:rsidRDefault="00F33D77" w:rsidP="00F33D77">
      <w:pPr>
        <w:widowControl/>
        <w:spacing w:line="600" w:lineRule="atLeast"/>
        <w:jc w:val="left"/>
        <w:rPr>
          <w:rFonts w:ascii="仿宋_GB2312" w:eastAsia="仿宋_GB2312" w:hAnsi="仿宋" w:cs="Helvetica"/>
          <w:b/>
          <w:bCs/>
          <w:color w:val="000000"/>
          <w:kern w:val="0"/>
          <w:sz w:val="44"/>
          <w:szCs w:val="44"/>
        </w:rPr>
      </w:pPr>
    </w:p>
    <w:p w14:paraId="5BAAF8B5" w14:textId="77777777" w:rsidR="00350C31" w:rsidRDefault="00350C31" w:rsidP="002925F6">
      <w:pPr>
        <w:widowControl/>
        <w:spacing w:line="600" w:lineRule="atLeast"/>
        <w:rPr>
          <w:rFonts w:ascii="仿宋_GB2312" w:eastAsia="仿宋_GB2312" w:hAnsi="仿宋" w:cs="宋体"/>
          <w:kern w:val="0"/>
          <w:sz w:val="44"/>
          <w:szCs w:val="44"/>
        </w:rPr>
      </w:pPr>
    </w:p>
    <w:p w14:paraId="7F771AB3" w14:textId="77777777" w:rsidR="00107B42" w:rsidRDefault="00107B42"/>
    <w:sectPr w:rsidR="0010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8899" w14:textId="77777777" w:rsidR="009D30C4" w:rsidRDefault="009D30C4" w:rsidP="003C0408">
      <w:r>
        <w:separator/>
      </w:r>
    </w:p>
  </w:endnote>
  <w:endnote w:type="continuationSeparator" w:id="0">
    <w:p w14:paraId="7F928F22" w14:textId="77777777" w:rsidR="009D30C4" w:rsidRDefault="009D30C4" w:rsidP="003C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2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ā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104D" w14:textId="77777777" w:rsidR="009D30C4" w:rsidRDefault="009D30C4" w:rsidP="003C0408">
      <w:r>
        <w:separator/>
      </w:r>
    </w:p>
  </w:footnote>
  <w:footnote w:type="continuationSeparator" w:id="0">
    <w:p w14:paraId="37AC177F" w14:textId="77777777" w:rsidR="009D30C4" w:rsidRDefault="009D30C4" w:rsidP="003C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7BE"/>
    <w:multiLevelType w:val="hybridMultilevel"/>
    <w:tmpl w:val="1B8E9D02"/>
    <w:lvl w:ilvl="0" w:tplc="79D08754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6FB2B7D"/>
    <w:multiLevelType w:val="multilevel"/>
    <w:tmpl w:val="56FB2B7D"/>
    <w:lvl w:ilvl="0">
      <w:start w:val="1"/>
      <w:numFmt w:val="decimal"/>
      <w:lvlText w:val="%1、"/>
      <w:lvlJc w:val="left"/>
      <w:pPr>
        <w:ind w:left="390" w:hanging="390"/>
      </w:pPr>
      <w:rPr>
        <w:rFonts w:hAnsiTheme="minorHAnsi" w:cs="CIDFont+F2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024A5A"/>
    <w:multiLevelType w:val="multilevel"/>
    <w:tmpl w:val="5A024A5A"/>
    <w:lvl w:ilvl="0">
      <w:start w:val="11"/>
      <w:numFmt w:val="decimal"/>
      <w:lvlText w:val="%1、"/>
      <w:lvlJc w:val="left"/>
      <w:pPr>
        <w:ind w:left="525" w:hanging="52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625BDD"/>
    <w:multiLevelType w:val="multilevel"/>
    <w:tmpl w:val="5C625BDD"/>
    <w:lvl w:ilvl="0">
      <w:start w:val="13"/>
      <w:numFmt w:val="decimal"/>
      <w:lvlText w:val="%1、"/>
      <w:lvlJc w:val="left"/>
      <w:pPr>
        <w:ind w:left="525" w:hanging="52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623DB6"/>
    <w:multiLevelType w:val="multilevel"/>
    <w:tmpl w:val="BC080920"/>
    <w:lvl w:ilvl="0">
      <w:start w:val="3"/>
      <w:numFmt w:val="decimal"/>
      <w:lvlText w:val="%1、"/>
      <w:lvlJc w:val="left"/>
      <w:pPr>
        <w:ind w:left="390" w:hanging="390"/>
      </w:pPr>
      <w:rPr>
        <w:rFonts w:hAnsiTheme="minorHAnsi" w:cs="CIDFont+F2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OWYwMWJiMTU0ZWFiZTgyMTJiYzQyZDQ2NjJkMDUifQ=="/>
  </w:docVars>
  <w:rsids>
    <w:rsidRoot w:val="00684E59"/>
    <w:rsid w:val="00017701"/>
    <w:rsid w:val="00022628"/>
    <w:rsid w:val="00023221"/>
    <w:rsid w:val="000238D1"/>
    <w:rsid w:val="000244DD"/>
    <w:rsid w:val="00030072"/>
    <w:rsid w:val="000516DF"/>
    <w:rsid w:val="00055C43"/>
    <w:rsid w:val="00055F1C"/>
    <w:rsid w:val="0005675E"/>
    <w:rsid w:val="00062879"/>
    <w:rsid w:val="00065F9F"/>
    <w:rsid w:val="00067865"/>
    <w:rsid w:val="000919E0"/>
    <w:rsid w:val="000A3204"/>
    <w:rsid w:val="000A4009"/>
    <w:rsid w:val="000B4840"/>
    <w:rsid w:val="000C08AA"/>
    <w:rsid w:val="000D6185"/>
    <w:rsid w:val="000D7305"/>
    <w:rsid w:val="000E374F"/>
    <w:rsid w:val="000E6379"/>
    <w:rsid w:val="000F0D83"/>
    <w:rsid w:val="000F54A1"/>
    <w:rsid w:val="00107B42"/>
    <w:rsid w:val="00107FE0"/>
    <w:rsid w:val="00114C79"/>
    <w:rsid w:val="001428C5"/>
    <w:rsid w:val="00146D06"/>
    <w:rsid w:val="0016391A"/>
    <w:rsid w:val="00167277"/>
    <w:rsid w:val="001676C8"/>
    <w:rsid w:val="00180713"/>
    <w:rsid w:val="00184E4F"/>
    <w:rsid w:val="00195197"/>
    <w:rsid w:val="001A2489"/>
    <w:rsid w:val="001B1B64"/>
    <w:rsid w:val="001B7201"/>
    <w:rsid w:val="001E77FB"/>
    <w:rsid w:val="001F2691"/>
    <w:rsid w:val="00201EFF"/>
    <w:rsid w:val="002211D0"/>
    <w:rsid w:val="002474C0"/>
    <w:rsid w:val="002520F6"/>
    <w:rsid w:val="0025741D"/>
    <w:rsid w:val="00263197"/>
    <w:rsid w:val="00266F5B"/>
    <w:rsid w:val="002672A0"/>
    <w:rsid w:val="00267C20"/>
    <w:rsid w:val="002845C0"/>
    <w:rsid w:val="002925F6"/>
    <w:rsid w:val="002B11FD"/>
    <w:rsid w:val="002B6C82"/>
    <w:rsid w:val="002C59DA"/>
    <w:rsid w:val="002D1963"/>
    <w:rsid w:val="002D3B70"/>
    <w:rsid w:val="002E51B7"/>
    <w:rsid w:val="002F0414"/>
    <w:rsid w:val="002F23E5"/>
    <w:rsid w:val="003024B8"/>
    <w:rsid w:val="00303220"/>
    <w:rsid w:val="0031152F"/>
    <w:rsid w:val="00320C59"/>
    <w:rsid w:val="00334396"/>
    <w:rsid w:val="00347588"/>
    <w:rsid w:val="00350C31"/>
    <w:rsid w:val="003628D0"/>
    <w:rsid w:val="00370EFA"/>
    <w:rsid w:val="00374B24"/>
    <w:rsid w:val="00391381"/>
    <w:rsid w:val="003A28D6"/>
    <w:rsid w:val="003A378D"/>
    <w:rsid w:val="003A6A9F"/>
    <w:rsid w:val="003B749D"/>
    <w:rsid w:val="003C0408"/>
    <w:rsid w:val="003C06D7"/>
    <w:rsid w:val="003C3252"/>
    <w:rsid w:val="003C468C"/>
    <w:rsid w:val="003C57B1"/>
    <w:rsid w:val="003E255B"/>
    <w:rsid w:val="003E2E1E"/>
    <w:rsid w:val="003E60BB"/>
    <w:rsid w:val="00404DF1"/>
    <w:rsid w:val="00412AC5"/>
    <w:rsid w:val="00416ACB"/>
    <w:rsid w:val="004230C2"/>
    <w:rsid w:val="00424994"/>
    <w:rsid w:val="00426DB3"/>
    <w:rsid w:val="00433531"/>
    <w:rsid w:val="00435492"/>
    <w:rsid w:val="00440BAF"/>
    <w:rsid w:val="00443394"/>
    <w:rsid w:val="004452A9"/>
    <w:rsid w:val="00446C13"/>
    <w:rsid w:val="0045615B"/>
    <w:rsid w:val="0046392C"/>
    <w:rsid w:val="00467B25"/>
    <w:rsid w:val="004802B7"/>
    <w:rsid w:val="00482601"/>
    <w:rsid w:val="004928A3"/>
    <w:rsid w:val="004945D0"/>
    <w:rsid w:val="004A437A"/>
    <w:rsid w:val="004B1DBD"/>
    <w:rsid w:val="004B7981"/>
    <w:rsid w:val="004C4415"/>
    <w:rsid w:val="004D5A7F"/>
    <w:rsid w:val="004E211F"/>
    <w:rsid w:val="004F4573"/>
    <w:rsid w:val="00515073"/>
    <w:rsid w:val="00515B3B"/>
    <w:rsid w:val="005177CE"/>
    <w:rsid w:val="00546923"/>
    <w:rsid w:val="00551A42"/>
    <w:rsid w:val="00563966"/>
    <w:rsid w:val="00575694"/>
    <w:rsid w:val="00590AA5"/>
    <w:rsid w:val="0059157C"/>
    <w:rsid w:val="005A3FDD"/>
    <w:rsid w:val="005C5074"/>
    <w:rsid w:val="005E2005"/>
    <w:rsid w:val="005E29FC"/>
    <w:rsid w:val="005F38D5"/>
    <w:rsid w:val="00600BFA"/>
    <w:rsid w:val="0060236F"/>
    <w:rsid w:val="006061F7"/>
    <w:rsid w:val="00606818"/>
    <w:rsid w:val="00612F63"/>
    <w:rsid w:val="006144E2"/>
    <w:rsid w:val="00625FBF"/>
    <w:rsid w:val="00630D85"/>
    <w:rsid w:val="006333A6"/>
    <w:rsid w:val="00645A8E"/>
    <w:rsid w:val="00647D60"/>
    <w:rsid w:val="00655673"/>
    <w:rsid w:val="006655AE"/>
    <w:rsid w:val="0067450A"/>
    <w:rsid w:val="006805EC"/>
    <w:rsid w:val="00684E59"/>
    <w:rsid w:val="006B25EB"/>
    <w:rsid w:val="006B646B"/>
    <w:rsid w:val="006C610C"/>
    <w:rsid w:val="006D4C0A"/>
    <w:rsid w:val="006E7245"/>
    <w:rsid w:val="006E7435"/>
    <w:rsid w:val="006F57F2"/>
    <w:rsid w:val="00714C8E"/>
    <w:rsid w:val="00715940"/>
    <w:rsid w:val="00722152"/>
    <w:rsid w:val="007230E9"/>
    <w:rsid w:val="007309FB"/>
    <w:rsid w:val="00737785"/>
    <w:rsid w:val="00742627"/>
    <w:rsid w:val="00752C3A"/>
    <w:rsid w:val="00753E7C"/>
    <w:rsid w:val="00754D72"/>
    <w:rsid w:val="00784F51"/>
    <w:rsid w:val="00785F1F"/>
    <w:rsid w:val="00792549"/>
    <w:rsid w:val="007A046D"/>
    <w:rsid w:val="007A5B27"/>
    <w:rsid w:val="007A5E95"/>
    <w:rsid w:val="007B03A1"/>
    <w:rsid w:val="007B1D0E"/>
    <w:rsid w:val="007B4359"/>
    <w:rsid w:val="007B7508"/>
    <w:rsid w:val="007C3093"/>
    <w:rsid w:val="007C4C44"/>
    <w:rsid w:val="007D1978"/>
    <w:rsid w:val="007E170A"/>
    <w:rsid w:val="007E5283"/>
    <w:rsid w:val="007E657A"/>
    <w:rsid w:val="00815353"/>
    <w:rsid w:val="00822C87"/>
    <w:rsid w:val="00834EBD"/>
    <w:rsid w:val="00837FC0"/>
    <w:rsid w:val="00844A2A"/>
    <w:rsid w:val="00846AED"/>
    <w:rsid w:val="00852511"/>
    <w:rsid w:val="0085263C"/>
    <w:rsid w:val="0085626A"/>
    <w:rsid w:val="00871D5E"/>
    <w:rsid w:val="00893979"/>
    <w:rsid w:val="008969E9"/>
    <w:rsid w:val="008A529C"/>
    <w:rsid w:val="008A52CB"/>
    <w:rsid w:val="008C4AEF"/>
    <w:rsid w:val="008C77D8"/>
    <w:rsid w:val="008C7FE9"/>
    <w:rsid w:val="008D58D1"/>
    <w:rsid w:val="008E4E05"/>
    <w:rsid w:val="008E615F"/>
    <w:rsid w:val="008F38DA"/>
    <w:rsid w:val="008F784D"/>
    <w:rsid w:val="00904320"/>
    <w:rsid w:val="00922E6B"/>
    <w:rsid w:val="00923BE8"/>
    <w:rsid w:val="00934D13"/>
    <w:rsid w:val="00942785"/>
    <w:rsid w:val="00953FB2"/>
    <w:rsid w:val="00954637"/>
    <w:rsid w:val="0095647A"/>
    <w:rsid w:val="009623D9"/>
    <w:rsid w:val="00983BCB"/>
    <w:rsid w:val="009863C2"/>
    <w:rsid w:val="00987477"/>
    <w:rsid w:val="00991A38"/>
    <w:rsid w:val="009B21A3"/>
    <w:rsid w:val="009B43FD"/>
    <w:rsid w:val="009B62F9"/>
    <w:rsid w:val="009D30C4"/>
    <w:rsid w:val="009E27DF"/>
    <w:rsid w:val="009E5567"/>
    <w:rsid w:val="00A04B75"/>
    <w:rsid w:val="00A06944"/>
    <w:rsid w:val="00A1374E"/>
    <w:rsid w:val="00A25C0D"/>
    <w:rsid w:val="00A32422"/>
    <w:rsid w:val="00A35405"/>
    <w:rsid w:val="00A55EDA"/>
    <w:rsid w:val="00A708C6"/>
    <w:rsid w:val="00A71896"/>
    <w:rsid w:val="00A73125"/>
    <w:rsid w:val="00A743D1"/>
    <w:rsid w:val="00A748BF"/>
    <w:rsid w:val="00A80A65"/>
    <w:rsid w:val="00A8492D"/>
    <w:rsid w:val="00A9243A"/>
    <w:rsid w:val="00A95233"/>
    <w:rsid w:val="00A97D51"/>
    <w:rsid w:val="00AA1DDD"/>
    <w:rsid w:val="00AA3668"/>
    <w:rsid w:val="00AA3F13"/>
    <w:rsid w:val="00AA547C"/>
    <w:rsid w:val="00AB10A7"/>
    <w:rsid w:val="00AB577B"/>
    <w:rsid w:val="00AB76B1"/>
    <w:rsid w:val="00AB79ED"/>
    <w:rsid w:val="00AC4142"/>
    <w:rsid w:val="00AC67D9"/>
    <w:rsid w:val="00AD2E33"/>
    <w:rsid w:val="00AD3F54"/>
    <w:rsid w:val="00AD6692"/>
    <w:rsid w:val="00AD7EA6"/>
    <w:rsid w:val="00AE3EF6"/>
    <w:rsid w:val="00AF263F"/>
    <w:rsid w:val="00B03808"/>
    <w:rsid w:val="00B0526C"/>
    <w:rsid w:val="00B11B89"/>
    <w:rsid w:val="00B13AD3"/>
    <w:rsid w:val="00B14524"/>
    <w:rsid w:val="00B15B65"/>
    <w:rsid w:val="00B423BA"/>
    <w:rsid w:val="00B53FC1"/>
    <w:rsid w:val="00B55BD9"/>
    <w:rsid w:val="00B5779B"/>
    <w:rsid w:val="00B86893"/>
    <w:rsid w:val="00B96DD7"/>
    <w:rsid w:val="00BA30A3"/>
    <w:rsid w:val="00BC77DF"/>
    <w:rsid w:val="00BD2E7F"/>
    <w:rsid w:val="00BD5EB7"/>
    <w:rsid w:val="00BE1DE5"/>
    <w:rsid w:val="00BE79BE"/>
    <w:rsid w:val="00BF1362"/>
    <w:rsid w:val="00BF2D7C"/>
    <w:rsid w:val="00C05FC5"/>
    <w:rsid w:val="00C1113E"/>
    <w:rsid w:val="00C12D90"/>
    <w:rsid w:val="00C2529D"/>
    <w:rsid w:val="00C2716D"/>
    <w:rsid w:val="00C271E5"/>
    <w:rsid w:val="00C279F8"/>
    <w:rsid w:val="00C325AE"/>
    <w:rsid w:val="00C366EA"/>
    <w:rsid w:val="00C41E60"/>
    <w:rsid w:val="00C462DE"/>
    <w:rsid w:val="00C73C43"/>
    <w:rsid w:val="00C75224"/>
    <w:rsid w:val="00C82535"/>
    <w:rsid w:val="00C83376"/>
    <w:rsid w:val="00CC151F"/>
    <w:rsid w:val="00CC21FA"/>
    <w:rsid w:val="00CE085A"/>
    <w:rsid w:val="00CE42A1"/>
    <w:rsid w:val="00CE5268"/>
    <w:rsid w:val="00CE61DF"/>
    <w:rsid w:val="00CF21F5"/>
    <w:rsid w:val="00CF2774"/>
    <w:rsid w:val="00CF6D06"/>
    <w:rsid w:val="00D21C50"/>
    <w:rsid w:val="00D32BDA"/>
    <w:rsid w:val="00D32BDD"/>
    <w:rsid w:val="00D32F43"/>
    <w:rsid w:val="00D33948"/>
    <w:rsid w:val="00D44323"/>
    <w:rsid w:val="00D61CB5"/>
    <w:rsid w:val="00D65D15"/>
    <w:rsid w:val="00D701AC"/>
    <w:rsid w:val="00D7302C"/>
    <w:rsid w:val="00D767DE"/>
    <w:rsid w:val="00D91213"/>
    <w:rsid w:val="00D979C8"/>
    <w:rsid w:val="00DC4C6E"/>
    <w:rsid w:val="00DE7EDE"/>
    <w:rsid w:val="00E1154A"/>
    <w:rsid w:val="00E46279"/>
    <w:rsid w:val="00E61E85"/>
    <w:rsid w:val="00E66C29"/>
    <w:rsid w:val="00E953A2"/>
    <w:rsid w:val="00E954E6"/>
    <w:rsid w:val="00E95A78"/>
    <w:rsid w:val="00EA6F6A"/>
    <w:rsid w:val="00EB11EB"/>
    <w:rsid w:val="00EC7777"/>
    <w:rsid w:val="00EE4BCF"/>
    <w:rsid w:val="00EE6DAC"/>
    <w:rsid w:val="00EF0743"/>
    <w:rsid w:val="00EF24D9"/>
    <w:rsid w:val="00EF39B1"/>
    <w:rsid w:val="00F03123"/>
    <w:rsid w:val="00F032C1"/>
    <w:rsid w:val="00F044C1"/>
    <w:rsid w:val="00F101A5"/>
    <w:rsid w:val="00F32461"/>
    <w:rsid w:val="00F32BB4"/>
    <w:rsid w:val="00F33D77"/>
    <w:rsid w:val="00F4051F"/>
    <w:rsid w:val="00F47B86"/>
    <w:rsid w:val="00F65E20"/>
    <w:rsid w:val="00F748D4"/>
    <w:rsid w:val="00F8552C"/>
    <w:rsid w:val="00F91D44"/>
    <w:rsid w:val="00F92DE1"/>
    <w:rsid w:val="00F95444"/>
    <w:rsid w:val="00FB5396"/>
    <w:rsid w:val="00FC1543"/>
    <w:rsid w:val="00FD210E"/>
    <w:rsid w:val="00FD3F7B"/>
    <w:rsid w:val="00FD4377"/>
    <w:rsid w:val="00FE331C"/>
    <w:rsid w:val="0340240E"/>
    <w:rsid w:val="25E94A57"/>
    <w:rsid w:val="27432E3C"/>
    <w:rsid w:val="40BE15FE"/>
    <w:rsid w:val="52E90A88"/>
    <w:rsid w:val="570B7A8A"/>
    <w:rsid w:val="67037741"/>
    <w:rsid w:val="7AC2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8AC72"/>
  <w15:docId w15:val="{2A7687D8-91F0-4D2A-A141-4613572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autoRedefine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ā" w:eastAsia="宋体ā" w:cs="宋体ā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mailinfoexpandedcontactaddress">
    <w:name w:val="mail_info_expanded_contact_address"/>
    <w:basedOn w:val="a0"/>
  </w:style>
  <w:style w:type="character" w:customStyle="1" w:styleId="mailinfoexpandedreceiver">
    <w:name w:val="mail_info_expanded_receiv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0CFF-85C1-4E1B-B34F-93730E62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吴多耿</dc:creator>
  <cp:lastModifiedBy>薛斌（Ryan）</cp:lastModifiedBy>
  <cp:revision>2</cp:revision>
  <cp:lastPrinted>2022-12-09T02:00:00Z</cp:lastPrinted>
  <dcterms:created xsi:type="dcterms:W3CDTF">2025-09-18T00:42:00Z</dcterms:created>
  <dcterms:modified xsi:type="dcterms:W3CDTF">2025-09-18T00:42:00Z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7618C1ABBCE14732810D65B4B5E1AE8A_12</vt:lpwstr>
  </property>
  <property fmtid="{D5CDD505-2E9C-101B-9397-08002B2CF9AE}" pid="4" name="KSOTemplateDocerSaveRecord">
    <vt:lpwstr>eyJoZGlkIjoiNmI0NmFjNzM1ZWY3YjJkZTAwYzdhYzNjN2ZlOTFkMmYiLCJ1c2VySWQiOiIzMTY3MDQ1MTEifQ==</vt:lpwstr>
  </property>
</Properties>
</file>